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4DB0" w14:textId="3D74879A" w:rsidR="009D1168" w:rsidRPr="000203F6" w:rsidRDefault="009D1168" w:rsidP="000203F6">
      <w:pPr>
        <w:pStyle w:val="Heading1"/>
        <w:spacing w:before="0" w:line="240" w:lineRule="auto"/>
        <w:rPr>
          <w:rFonts w:asciiTheme="minorHAnsi" w:hAnsiTheme="minorHAnsi" w:cstheme="minorHAnsi"/>
          <w:lang w:val="ro-RO"/>
        </w:rPr>
      </w:pPr>
      <w:r w:rsidRPr="000203F6">
        <w:rPr>
          <w:rFonts w:asciiTheme="minorHAnsi" w:hAnsiTheme="minorHAnsi" w:cstheme="minorHAnsi"/>
          <w:bCs/>
          <w:lang w:val="ro-RO"/>
        </w:rPr>
        <w:t>Concurs de granturi de valoare mică (pentru dezvoltarea institu</w:t>
      </w:r>
      <w:r w:rsidR="007A445D" w:rsidRPr="000203F6">
        <w:rPr>
          <w:rFonts w:asciiTheme="minorHAnsi" w:hAnsiTheme="minorHAnsi" w:cstheme="minorHAnsi"/>
          <w:bCs/>
          <w:lang w:val="ro-RO"/>
        </w:rPr>
        <w:t>ț</w:t>
      </w:r>
      <w:r w:rsidRPr="000203F6">
        <w:rPr>
          <w:rFonts w:asciiTheme="minorHAnsi" w:hAnsiTheme="minorHAnsi" w:cstheme="minorHAnsi"/>
          <w:bCs/>
          <w:lang w:val="ro-RO"/>
        </w:rPr>
        <w:t>ională)</w:t>
      </w:r>
    </w:p>
    <w:p w14:paraId="59AACBDB" w14:textId="546A26C9" w:rsidR="00BC03AB" w:rsidRPr="000203F6" w:rsidRDefault="009D1168" w:rsidP="000203F6">
      <w:pPr>
        <w:pStyle w:val="Heading1"/>
        <w:spacing w:before="0" w:line="240" w:lineRule="auto"/>
        <w:rPr>
          <w:rFonts w:asciiTheme="minorHAnsi" w:eastAsia="Calibri" w:hAnsiTheme="minorHAnsi" w:cstheme="minorHAnsi"/>
          <w:lang w:val="ro-RO"/>
        </w:rPr>
      </w:pPr>
      <w:r w:rsidRPr="000203F6">
        <w:rPr>
          <w:rFonts w:asciiTheme="minorHAnsi" w:hAnsiTheme="minorHAnsi" w:cstheme="minorHAnsi"/>
          <w:bCs/>
          <w:lang w:val="ro-RO"/>
        </w:rPr>
        <w:t>pentru organiza</w:t>
      </w:r>
      <w:r w:rsidR="007A445D" w:rsidRPr="000203F6">
        <w:rPr>
          <w:rFonts w:asciiTheme="minorHAnsi" w:hAnsiTheme="minorHAnsi" w:cstheme="minorHAnsi"/>
          <w:bCs/>
          <w:lang w:val="ro-RO"/>
        </w:rPr>
        <w:t>ț</w:t>
      </w:r>
      <w:r w:rsidRPr="000203F6">
        <w:rPr>
          <w:rFonts w:asciiTheme="minorHAnsi" w:hAnsiTheme="minorHAnsi" w:cstheme="minorHAnsi"/>
          <w:bCs/>
          <w:lang w:val="ro-RO"/>
        </w:rPr>
        <w:t>iile societă</w:t>
      </w:r>
      <w:r w:rsidR="007A445D" w:rsidRPr="000203F6">
        <w:rPr>
          <w:rFonts w:asciiTheme="minorHAnsi" w:hAnsiTheme="minorHAnsi" w:cstheme="minorHAnsi"/>
          <w:bCs/>
          <w:lang w:val="ro-RO"/>
        </w:rPr>
        <w:t>ț</w:t>
      </w:r>
      <w:r w:rsidRPr="000203F6">
        <w:rPr>
          <w:rFonts w:asciiTheme="minorHAnsi" w:hAnsiTheme="minorHAnsi" w:cstheme="minorHAnsi"/>
          <w:bCs/>
          <w:lang w:val="ro-RO"/>
        </w:rPr>
        <w:t>ii civile (OSC)/OPD, în cadrul Programului comun „Integrarea dimensiunii de dizabilitate în interven</w:t>
      </w:r>
      <w:r w:rsidR="007A445D" w:rsidRPr="000203F6">
        <w:rPr>
          <w:rFonts w:asciiTheme="minorHAnsi" w:hAnsiTheme="minorHAnsi" w:cstheme="minorHAnsi"/>
          <w:bCs/>
          <w:lang w:val="ro-RO"/>
        </w:rPr>
        <w:t>ț</w:t>
      </w:r>
      <w:r w:rsidRPr="000203F6">
        <w:rPr>
          <w:rFonts w:asciiTheme="minorHAnsi" w:hAnsiTheme="minorHAnsi" w:cstheme="minorHAnsi"/>
          <w:bCs/>
          <w:lang w:val="ro-RO"/>
        </w:rPr>
        <w:t>iile umanitare la criza refugia</w:t>
      </w:r>
      <w:r w:rsidR="007A445D" w:rsidRPr="000203F6">
        <w:rPr>
          <w:rFonts w:asciiTheme="minorHAnsi" w:hAnsiTheme="minorHAnsi" w:cstheme="minorHAnsi"/>
          <w:bCs/>
          <w:lang w:val="ro-RO"/>
        </w:rPr>
        <w:t>ț</w:t>
      </w:r>
      <w:r w:rsidRPr="000203F6">
        <w:rPr>
          <w:rFonts w:asciiTheme="minorHAnsi" w:hAnsiTheme="minorHAnsi" w:cstheme="minorHAnsi"/>
          <w:bCs/>
          <w:lang w:val="ro-RO"/>
        </w:rPr>
        <w:t xml:space="preserve">ilor din Ucraina”, </w:t>
      </w:r>
    </w:p>
    <w:p w14:paraId="5774F757" w14:textId="672B680D" w:rsidR="00BC03AB" w:rsidRPr="000203F6" w:rsidRDefault="00A9130F" w:rsidP="000203F6">
      <w:pPr>
        <w:pStyle w:val="Heading1"/>
        <w:spacing w:before="0" w:line="240" w:lineRule="auto"/>
        <w:rPr>
          <w:rFonts w:asciiTheme="minorHAnsi" w:hAnsiTheme="minorHAnsi" w:cstheme="minorHAnsi"/>
          <w:lang w:val="ro-RO"/>
        </w:rPr>
      </w:pPr>
      <w:bookmarkStart w:id="0" w:name="_Hlk70418551"/>
      <w:r w:rsidRPr="000203F6">
        <w:rPr>
          <w:rFonts w:asciiTheme="minorHAnsi" w:hAnsiTheme="minorHAnsi" w:cstheme="minorHAnsi"/>
          <w:bCs/>
          <w:lang w:val="ro-RO"/>
        </w:rPr>
        <w:t>în domeniul Eliminării violen</w:t>
      </w:r>
      <w:r w:rsidR="007A445D" w:rsidRPr="000203F6">
        <w:rPr>
          <w:rFonts w:asciiTheme="minorHAnsi" w:hAnsiTheme="minorHAnsi" w:cstheme="minorHAnsi"/>
          <w:bCs/>
          <w:lang w:val="ro-RO"/>
        </w:rPr>
        <w:t>ț</w:t>
      </w:r>
      <w:r w:rsidRPr="000203F6">
        <w:rPr>
          <w:rFonts w:asciiTheme="minorHAnsi" w:hAnsiTheme="minorHAnsi" w:cstheme="minorHAnsi"/>
          <w:bCs/>
          <w:lang w:val="ro-RO"/>
        </w:rPr>
        <w:t>ei fa</w:t>
      </w:r>
      <w:r w:rsidR="007A445D" w:rsidRPr="000203F6">
        <w:rPr>
          <w:rFonts w:asciiTheme="minorHAnsi" w:hAnsiTheme="minorHAnsi" w:cstheme="minorHAnsi"/>
          <w:bCs/>
          <w:lang w:val="ro-RO"/>
        </w:rPr>
        <w:t>ț</w:t>
      </w:r>
      <w:r w:rsidRPr="000203F6">
        <w:rPr>
          <w:rFonts w:asciiTheme="minorHAnsi" w:hAnsiTheme="minorHAnsi" w:cstheme="minorHAnsi"/>
          <w:bCs/>
          <w:lang w:val="ro-RO"/>
        </w:rPr>
        <w:t xml:space="preserve">ă de femei și fete (EVAW), </w:t>
      </w:r>
      <w:bookmarkEnd w:id="0"/>
    </w:p>
    <w:p w14:paraId="126379AF" w14:textId="4B33559B" w:rsidR="004F4577" w:rsidRPr="000203F6" w:rsidRDefault="009A770D" w:rsidP="000203F6">
      <w:pPr>
        <w:pStyle w:val="Heading1"/>
        <w:spacing w:before="0" w:line="240" w:lineRule="auto"/>
        <w:rPr>
          <w:rFonts w:asciiTheme="minorHAnsi" w:hAnsiTheme="minorHAnsi" w:cstheme="minorHAnsi"/>
          <w:lang w:val="ro-RO"/>
        </w:rPr>
      </w:pPr>
      <w:r w:rsidRPr="000203F6">
        <w:rPr>
          <w:rFonts w:asciiTheme="minorHAnsi" w:hAnsiTheme="minorHAnsi" w:cstheme="minorHAnsi"/>
          <w:bCs/>
          <w:lang w:val="ro-RO"/>
        </w:rPr>
        <w:t xml:space="preserve">implementat de Oficiul de </w:t>
      </w:r>
      <w:r w:rsidR="007A445D" w:rsidRPr="000203F6">
        <w:rPr>
          <w:rFonts w:asciiTheme="minorHAnsi" w:hAnsiTheme="minorHAnsi" w:cstheme="minorHAnsi"/>
          <w:bCs/>
          <w:lang w:val="ro-RO"/>
        </w:rPr>
        <w:t>ț</w:t>
      </w:r>
      <w:r w:rsidRPr="000203F6">
        <w:rPr>
          <w:rFonts w:asciiTheme="minorHAnsi" w:hAnsiTheme="minorHAnsi" w:cstheme="minorHAnsi"/>
          <w:bCs/>
          <w:lang w:val="ro-RO"/>
        </w:rPr>
        <w:t>ară al UN WOMEN Moldova.</w:t>
      </w:r>
    </w:p>
    <w:p w14:paraId="672A6659" w14:textId="77777777" w:rsidR="001E09A1" w:rsidRPr="000203F6" w:rsidRDefault="001E09A1" w:rsidP="000203F6">
      <w:pPr>
        <w:spacing w:after="0" w:line="240" w:lineRule="auto"/>
        <w:rPr>
          <w:rFonts w:asciiTheme="minorHAnsi" w:hAnsiTheme="minorHAnsi" w:cstheme="minorHAnsi"/>
          <w:lang w:val="ro-RO"/>
        </w:rPr>
      </w:pPr>
    </w:p>
    <w:tbl>
      <w:tblPr>
        <w:tblW w:w="940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0"/>
        <w:gridCol w:w="7283"/>
      </w:tblGrid>
      <w:tr w:rsidR="00702FC3" w:rsidRPr="000203F6" w14:paraId="2351F34B" w14:textId="77777777" w:rsidTr="00C34330">
        <w:trPr>
          <w:trHeight w:val="287"/>
        </w:trPr>
        <w:tc>
          <w:tcPr>
            <w:tcW w:w="2568" w:type="dxa"/>
            <w:shd w:val="clear" w:color="auto" w:fill="auto"/>
          </w:tcPr>
          <w:p w14:paraId="361AFDA1" w14:textId="30FA8489" w:rsidR="00702FC3" w:rsidRPr="000203F6" w:rsidRDefault="00702FC3" w:rsidP="000203F6">
            <w:pPr>
              <w:spacing w:after="0" w:line="240" w:lineRule="auto"/>
              <w:outlineLvl w:val="2"/>
              <w:rPr>
                <w:rFonts w:asciiTheme="minorHAnsi" w:eastAsia="Times New Roman" w:hAnsiTheme="minorHAnsi" w:cstheme="minorHAnsi"/>
                <w:b/>
                <w:lang w:val="ro-RO"/>
              </w:rPr>
            </w:pPr>
            <w:r w:rsidRPr="000203F6">
              <w:rPr>
                <w:rFonts w:asciiTheme="minorHAnsi" w:eastAsia="Times New Roman" w:hAnsiTheme="minorHAnsi" w:cstheme="minorHAnsi"/>
                <w:b/>
                <w:bCs/>
                <w:lang w:val="ro-RO"/>
              </w:rPr>
              <w:t>Anun</w:t>
            </w:r>
            <w:r w:rsidR="007A445D" w:rsidRPr="000203F6">
              <w:rPr>
                <w:rFonts w:asciiTheme="minorHAnsi" w:eastAsia="Times New Roman" w:hAnsiTheme="minorHAnsi" w:cstheme="minorHAnsi"/>
                <w:b/>
                <w:bCs/>
                <w:lang w:val="ro-RO"/>
              </w:rPr>
              <w:t>ț</w:t>
            </w:r>
            <w:r w:rsidRPr="000203F6">
              <w:rPr>
                <w:rFonts w:asciiTheme="minorHAnsi" w:eastAsia="Times New Roman" w:hAnsiTheme="minorHAnsi" w:cstheme="minorHAnsi"/>
                <w:b/>
                <w:bCs/>
                <w:lang w:val="ro-RO"/>
              </w:rPr>
              <w:t>ul nr.</w:t>
            </w:r>
          </w:p>
        </w:tc>
        <w:tc>
          <w:tcPr>
            <w:tcW w:w="6835" w:type="dxa"/>
            <w:shd w:val="clear" w:color="auto" w:fill="auto"/>
          </w:tcPr>
          <w:p w14:paraId="59493DC5" w14:textId="61A4FF3C" w:rsidR="00702FC3" w:rsidRPr="000203F6" w:rsidRDefault="003C3457" w:rsidP="000203F6">
            <w:pPr>
              <w:tabs>
                <w:tab w:val="right" w:pos="6900"/>
              </w:tabs>
              <w:spacing w:after="0" w:line="240" w:lineRule="auto"/>
              <w:jc w:val="both"/>
              <w:rPr>
                <w:rFonts w:asciiTheme="minorHAnsi" w:eastAsia="Times New Roman" w:hAnsiTheme="minorHAnsi" w:cstheme="minorHAnsi"/>
                <w:lang w:val="ro-RO"/>
              </w:rPr>
            </w:pPr>
            <w:r>
              <w:rPr>
                <w:rFonts w:asciiTheme="minorHAnsi" w:eastAsia="Times New Roman" w:hAnsiTheme="minorHAnsi" w:cstheme="minorHAnsi"/>
              </w:rPr>
              <w:t>UNW-ECA-MDA-HA-CfP-005</w:t>
            </w:r>
          </w:p>
        </w:tc>
      </w:tr>
      <w:tr w:rsidR="00702FC3" w:rsidRPr="000203F6" w14:paraId="453B1410" w14:textId="77777777" w:rsidTr="00C34330">
        <w:trPr>
          <w:trHeight w:val="287"/>
        </w:trPr>
        <w:tc>
          <w:tcPr>
            <w:tcW w:w="2568" w:type="dxa"/>
            <w:shd w:val="clear" w:color="auto" w:fill="auto"/>
          </w:tcPr>
          <w:p w14:paraId="5C4879D2" w14:textId="58D57DF2" w:rsidR="00702FC3" w:rsidRPr="000203F6" w:rsidRDefault="00702FC3" w:rsidP="000203F6">
            <w:pPr>
              <w:spacing w:after="0" w:line="240" w:lineRule="auto"/>
              <w:outlineLvl w:val="2"/>
              <w:rPr>
                <w:rFonts w:asciiTheme="minorHAnsi" w:eastAsia="Times New Roman" w:hAnsiTheme="minorHAnsi" w:cstheme="minorHAnsi"/>
                <w:b/>
                <w:lang w:val="ro-RO"/>
              </w:rPr>
            </w:pPr>
            <w:r w:rsidRPr="000203F6">
              <w:rPr>
                <w:rFonts w:asciiTheme="minorHAnsi" w:eastAsia="Times New Roman" w:hAnsiTheme="minorHAnsi" w:cstheme="minorHAnsi"/>
                <w:b/>
                <w:bCs/>
                <w:lang w:val="ro-RO"/>
              </w:rPr>
              <w:t xml:space="preserve">Locul </w:t>
            </w:r>
            <w:r w:rsidR="007A445D" w:rsidRPr="000203F6">
              <w:rPr>
                <w:rFonts w:asciiTheme="minorHAnsi" w:eastAsia="Times New Roman" w:hAnsiTheme="minorHAnsi" w:cstheme="minorHAnsi"/>
                <w:b/>
                <w:bCs/>
                <w:lang w:val="ro-RO"/>
              </w:rPr>
              <w:t>desfășurării</w:t>
            </w:r>
            <w:r w:rsidRPr="000203F6">
              <w:rPr>
                <w:rFonts w:asciiTheme="minorHAnsi" w:eastAsia="Times New Roman" w:hAnsiTheme="minorHAnsi" w:cstheme="minorHAnsi"/>
                <w:b/>
                <w:bCs/>
                <w:lang w:val="ro-RO"/>
              </w:rPr>
              <w:t>:</w:t>
            </w:r>
          </w:p>
        </w:tc>
        <w:tc>
          <w:tcPr>
            <w:tcW w:w="6835" w:type="dxa"/>
            <w:shd w:val="clear" w:color="auto" w:fill="auto"/>
          </w:tcPr>
          <w:p w14:paraId="39799779" w14:textId="77777777" w:rsidR="00702FC3" w:rsidRPr="000203F6" w:rsidRDefault="00702FC3" w:rsidP="000203F6">
            <w:pPr>
              <w:tabs>
                <w:tab w:val="right" w:pos="6900"/>
              </w:tabs>
              <w:spacing w:after="0" w:line="240" w:lineRule="auto"/>
              <w:jc w:val="both"/>
              <w:outlineLvl w:val="2"/>
              <w:rPr>
                <w:rFonts w:asciiTheme="minorHAnsi" w:eastAsia="Times New Roman" w:hAnsiTheme="minorHAnsi" w:cstheme="minorHAnsi"/>
                <w:lang w:val="ro-RO"/>
              </w:rPr>
            </w:pPr>
            <w:r w:rsidRPr="000203F6">
              <w:rPr>
                <w:rFonts w:asciiTheme="minorHAnsi" w:eastAsia="Times New Roman" w:hAnsiTheme="minorHAnsi" w:cstheme="minorHAnsi"/>
                <w:lang w:val="ro-RO"/>
              </w:rPr>
              <w:t>Chişinău, Republica Moldova</w:t>
            </w:r>
          </w:p>
        </w:tc>
      </w:tr>
      <w:tr w:rsidR="00702FC3" w:rsidRPr="000203F6" w14:paraId="22368FF5" w14:textId="77777777" w:rsidTr="00C34330">
        <w:trPr>
          <w:trHeight w:val="446"/>
        </w:trPr>
        <w:tc>
          <w:tcPr>
            <w:tcW w:w="2568" w:type="dxa"/>
            <w:shd w:val="clear" w:color="auto" w:fill="auto"/>
          </w:tcPr>
          <w:p w14:paraId="4C00AB32" w14:textId="77777777" w:rsidR="00702FC3" w:rsidRPr="000203F6" w:rsidRDefault="00702FC3" w:rsidP="000203F6">
            <w:pPr>
              <w:spacing w:after="0" w:line="240" w:lineRule="auto"/>
              <w:outlineLvl w:val="2"/>
              <w:rPr>
                <w:rFonts w:asciiTheme="minorHAnsi" w:eastAsia="Times New Roman" w:hAnsiTheme="minorHAnsi" w:cstheme="minorHAnsi"/>
                <w:b/>
                <w:lang w:val="ro-RO"/>
              </w:rPr>
            </w:pPr>
            <w:r w:rsidRPr="000203F6">
              <w:rPr>
                <w:rFonts w:asciiTheme="minorHAnsi" w:eastAsia="Times New Roman" w:hAnsiTheme="minorHAnsi" w:cstheme="minorHAnsi"/>
                <w:b/>
                <w:bCs/>
                <w:lang w:val="ro-RO"/>
              </w:rPr>
              <w:t>Data emiterii:</w:t>
            </w:r>
          </w:p>
        </w:tc>
        <w:tc>
          <w:tcPr>
            <w:tcW w:w="6835" w:type="dxa"/>
            <w:shd w:val="clear" w:color="auto" w:fill="auto"/>
          </w:tcPr>
          <w:p w14:paraId="1125DA04" w14:textId="50191CCD" w:rsidR="00702FC3" w:rsidRPr="000203F6" w:rsidRDefault="1435DC26" w:rsidP="000203F6">
            <w:pPr>
              <w:tabs>
                <w:tab w:val="right" w:pos="6900"/>
              </w:tabs>
              <w:spacing w:after="0" w:line="240" w:lineRule="auto"/>
              <w:jc w:val="both"/>
              <w:outlineLvl w:val="2"/>
              <w:rPr>
                <w:rFonts w:asciiTheme="minorHAnsi" w:eastAsia="Times New Roman" w:hAnsiTheme="minorHAnsi" w:cstheme="minorHAnsi"/>
                <w:lang w:val="ro-RO"/>
              </w:rPr>
            </w:pPr>
            <w:r w:rsidRPr="000203F6">
              <w:rPr>
                <w:rFonts w:asciiTheme="minorHAnsi" w:eastAsia="Times New Roman" w:hAnsiTheme="minorHAnsi" w:cstheme="minorHAnsi"/>
                <w:lang w:val="ro-RO"/>
              </w:rPr>
              <w:t>23 decembrie 2022</w:t>
            </w:r>
          </w:p>
        </w:tc>
      </w:tr>
      <w:tr w:rsidR="00702FC3" w:rsidRPr="000203F6" w14:paraId="170DDCEF" w14:textId="77777777" w:rsidTr="00C34330">
        <w:trPr>
          <w:trHeight w:val="301"/>
        </w:trPr>
        <w:tc>
          <w:tcPr>
            <w:tcW w:w="2568" w:type="dxa"/>
            <w:shd w:val="clear" w:color="auto" w:fill="auto"/>
          </w:tcPr>
          <w:p w14:paraId="7323DEC2" w14:textId="77777777" w:rsidR="00702FC3" w:rsidRPr="000203F6" w:rsidRDefault="00702FC3" w:rsidP="000203F6">
            <w:pPr>
              <w:spacing w:after="0" w:line="240" w:lineRule="auto"/>
              <w:outlineLvl w:val="2"/>
              <w:rPr>
                <w:rFonts w:asciiTheme="minorHAnsi" w:eastAsia="Times New Roman" w:hAnsiTheme="minorHAnsi" w:cstheme="minorHAnsi"/>
                <w:b/>
                <w:lang w:val="ro-RO"/>
              </w:rPr>
            </w:pPr>
            <w:r w:rsidRPr="000203F6">
              <w:rPr>
                <w:rFonts w:asciiTheme="minorHAnsi" w:eastAsia="Times New Roman" w:hAnsiTheme="minorHAnsi" w:cstheme="minorHAnsi"/>
                <w:b/>
                <w:bCs/>
                <w:lang w:val="ro-RO"/>
              </w:rPr>
              <w:t>Tip de contract:</w:t>
            </w:r>
          </w:p>
        </w:tc>
        <w:tc>
          <w:tcPr>
            <w:tcW w:w="6835" w:type="dxa"/>
            <w:shd w:val="clear" w:color="auto" w:fill="auto"/>
          </w:tcPr>
          <w:p w14:paraId="257F961F" w14:textId="77777777" w:rsidR="00702FC3" w:rsidRPr="000203F6" w:rsidRDefault="00702FC3" w:rsidP="000203F6">
            <w:pPr>
              <w:tabs>
                <w:tab w:val="right" w:pos="6900"/>
              </w:tabs>
              <w:spacing w:after="0" w:line="240" w:lineRule="auto"/>
              <w:jc w:val="both"/>
              <w:outlineLvl w:val="2"/>
              <w:rPr>
                <w:rFonts w:asciiTheme="minorHAnsi" w:eastAsia="Times New Roman" w:hAnsiTheme="minorHAnsi" w:cstheme="minorHAnsi"/>
                <w:lang w:val="ro-RO"/>
              </w:rPr>
            </w:pPr>
            <w:r w:rsidRPr="000203F6">
              <w:rPr>
                <w:rFonts w:asciiTheme="minorHAnsi" w:eastAsia="Times New Roman" w:hAnsiTheme="minorHAnsi" w:cstheme="minorHAnsi"/>
                <w:lang w:val="ro-RO"/>
              </w:rPr>
              <w:t>Acord de granturi de valoare mică</w:t>
            </w:r>
          </w:p>
        </w:tc>
      </w:tr>
      <w:tr w:rsidR="00702FC3" w:rsidRPr="000203F6" w14:paraId="1AEEED76" w14:textId="77777777" w:rsidTr="00C34330">
        <w:trPr>
          <w:trHeight w:val="287"/>
        </w:trPr>
        <w:tc>
          <w:tcPr>
            <w:tcW w:w="2568" w:type="dxa"/>
            <w:shd w:val="clear" w:color="auto" w:fill="auto"/>
          </w:tcPr>
          <w:p w14:paraId="27D0D7A5" w14:textId="77777777" w:rsidR="00702FC3" w:rsidRPr="000203F6" w:rsidRDefault="00702FC3" w:rsidP="000203F6">
            <w:pPr>
              <w:spacing w:after="0" w:line="240" w:lineRule="auto"/>
              <w:outlineLvl w:val="2"/>
              <w:rPr>
                <w:rFonts w:asciiTheme="minorHAnsi" w:eastAsia="Times New Roman" w:hAnsiTheme="minorHAnsi" w:cstheme="minorHAnsi"/>
                <w:b/>
                <w:lang w:val="ro-RO"/>
              </w:rPr>
            </w:pPr>
            <w:r w:rsidRPr="000203F6">
              <w:rPr>
                <w:rFonts w:asciiTheme="minorHAnsi" w:eastAsia="Times New Roman" w:hAnsiTheme="minorHAnsi" w:cstheme="minorHAnsi"/>
                <w:b/>
                <w:bCs/>
                <w:lang w:val="ro-RO"/>
              </w:rPr>
              <w:t>Limbile solicitate:</w:t>
            </w:r>
          </w:p>
        </w:tc>
        <w:tc>
          <w:tcPr>
            <w:tcW w:w="6835" w:type="dxa"/>
            <w:shd w:val="clear" w:color="auto" w:fill="auto"/>
          </w:tcPr>
          <w:p w14:paraId="265180B7" w14:textId="69BB437E" w:rsidR="00702FC3" w:rsidRPr="000203F6" w:rsidRDefault="00C34330" w:rsidP="000203F6">
            <w:pPr>
              <w:tabs>
                <w:tab w:val="right" w:pos="6900"/>
              </w:tabs>
              <w:spacing w:after="0" w:line="240" w:lineRule="auto"/>
              <w:jc w:val="both"/>
              <w:rPr>
                <w:rFonts w:asciiTheme="minorHAnsi" w:hAnsiTheme="minorHAnsi" w:cstheme="minorHAnsi"/>
                <w:lang w:val="ro-RO"/>
              </w:rPr>
            </w:pPr>
            <w:r w:rsidRPr="000203F6">
              <w:rPr>
                <w:rFonts w:asciiTheme="minorHAnsi" w:hAnsiTheme="minorHAnsi" w:cstheme="minorHAnsi"/>
                <w:lang w:val="ro-RO"/>
              </w:rPr>
              <w:t>Engleză, română, rusă</w:t>
            </w:r>
          </w:p>
        </w:tc>
      </w:tr>
      <w:tr w:rsidR="00702FC3" w:rsidRPr="000203F6" w14:paraId="4DD66850" w14:textId="77777777" w:rsidTr="00C34330">
        <w:trPr>
          <w:trHeight w:val="287"/>
        </w:trPr>
        <w:tc>
          <w:tcPr>
            <w:tcW w:w="2568" w:type="dxa"/>
            <w:shd w:val="clear" w:color="auto" w:fill="auto"/>
          </w:tcPr>
          <w:p w14:paraId="62C1FEAA" w14:textId="77777777" w:rsidR="00702FC3" w:rsidRPr="000203F6" w:rsidRDefault="00702FC3" w:rsidP="000203F6">
            <w:pPr>
              <w:spacing w:after="0" w:line="240" w:lineRule="auto"/>
              <w:outlineLvl w:val="2"/>
              <w:rPr>
                <w:rFonts w:asciiTheme="minorHAnsi" w:eastAsia="Times New Roman" w:hAnsiTheme="minorHAnsi" w:cstheme="minorHAnsi"/>
                <w:b/>
                <w:lang w:val="ro-RO"/>
              </w:rPr>
            </w:pPr>
            <w:r w:rsidRPr="000203F6">
              <w:rPr>
                <w:rFonts w:asciiTheme="minorHAnsi" w:eastAsia="Times New Roman" w:hAnsiTheme="minorHAnsi" w:cstheme="minorHAnsi"/>
                <w:b/>
                <w:bCs/>
                <w:lang w:val="ro-RO"/>
              </w:rPr>
              <w:t>Termenul limită de depunere a solicitărilor:</w:t>
            </w:r>
          </w:p>
        </w:tc>
        <w:tc>
          <w:tcPr>
            <w:tcW w:w="6835" w:type="dxa"/>
            <w:shd w:val="clear" w:color="auto" w:fill="auto"/>
          </w:tcPr>
          <w:p w14:paraId="22063E7C" w14:textId="5C497969" w:rsidR="00702FC3" w:rsidRPr="000203F6" w:rsidRDefault="6A594A99" w:rsidP="000203F6">
            <w:pPr>
              <w:tabs>
                <w:tab w:val="right" w:pos="6900"/>
              </w:tabs>
              <w:spacing w:after="0" w:line="240" w:lineRule="auto"/>
              <w:jc w:val="both"/>
              <w:outlineLvl w:val="2"/>
              <w:rPr>
                <w:rFonts w:asciiTheme="minorHAnsi" w:eastAsia="Times New Roman" w:hAnsiTheme="minorHAnsi" w:cstheme="minorHAnsi"/>
                <w:lang w:val="ro-RO"/>
              </w:rPr>
            </w:pPr>
            <w:bookmarkStart w:id="1" w:name="_Hlk68767230"/>
            <w:r w:rsidRPr="000203F6">
              <w:rPr>
                <w:rFonts w:asciiTheme="minorHAnsi" w:eastAsia="Times New Roman" w:hAnsiTheme="minorHAnsi" w:cstheme="minorHAnsi"/>
                <w:lang w:val="ro-RO"/>
              </w:rPr>
              <w:t>20 ianuarie 2023, 23:00, ora locală Chișinău</w:t>
            </w:r>
          </w:p>
          <w:bookmarkEnd w:id="1"/>
          <w:p w14:paraId="096CD88A" w14:textId="77777777" w:rsidR="00832EAF" w:rsidRPr="000203F6" w:rsidRDefault="0018096D" w:rsidP="000203F6">
            <w:pPr>
              <w:tabs>
                <w:tab w:val="right" w:pos="6900"/>
              </w:tabs>
              <w:spacing w:after="0" w:line="240" w:lineRule="auto"/>
              <w:jc w:val="both"/>
              <w:rPr>
                <w:rFonts w:asciiTheme="minorHAnsi" w:eastAsia="Times New Roman" w:hAnsiTheme="minorHAnsi" w:cstheme="minorHAnsi"/>
                <w:lang w:val="ro-RO"/>
              </w:rPr>
            </w:pPr>
            <w:r w:rsidRPr="000203F6">
              <w:rPr>
                <w:rFonts w:asciiTheme="minorHAnsi" w:eastAsia="Times New Roman" w:hAnsiTheme="minorHAnsi" w:cstheme="minorHAnsi"/>
                <w:lang w:val="ro-RO"/>
              </w:rPr>
              <w:fldChar w:fldCharType="begin"/>
            </w:r>
            <w:r w:rsidRPr="000203F6">
              <w:rPr>
                <w:rFonts w:asciiTheme="minorHAnsi" w:eastAsia="Times New Roman" w:hAnsiTheme="minorHAnsi" w:cstheme="minorHAnsi"/>
                <w:lang w:val="ro-RO"/>
              </w:rPr>
              <w:instrText xml:space="preserve"> HYPERLINK "mailto:tender.md@unwomen.org" </w:instrText>
            </w:r>
            <w:r w:rsidRPr="000203F6">
              <w:rPr>
                <w:rFonts w:asciiTheme="minorHAnsi" w:eastAsia="Times New Roman" w:hAnsiTheme="minorHAnsi" w:cstheme="minorHAnsi"/>
                <w:lang w:val="ro-RO"/>
              </w:rPr>
              <w:fldChar w:fldCharType="separate"/>
            </w:r>
            <w:r w:rsidRPr="000203F6">
              <w:rPr>
                <w:rFonts w:asciiTheme="minorHAnsi" w:eastAsia="Times New Roman" w:hAnsiTheme="minorHAnsi" w:cstheme="minorHAnsi"/>
                <w:lang w:val="ro-RO"/>
              </w:rPr>
              <w:t>tender.md@unwomen.org</w:t>
            </w:r>
            <w:r w:rsidRPr="000203F6">
              <w:rPr>
                <w:rFonts w:asciiTheme="minorHAnsi" w:eastAsia="Times New Roman" w:hAnsiTheme="minorHAnsi" w:cstheme="minorHAnsi"/>
                <w:lang w:val="ro-RO"/>
              </w:rPr>
              <w:fldChar w:fldCharType="end"/>
            </w:r>
          </w:p>
        </w:tc>
      </w:tr>
      <w:tr w:rsidR="00702FC3" w:rsidRPr="000203F6" w14:paraId="58DF1704" w14:textId="77777777" w:rsidTr="00C34330">
        <w:trPr>
          <w:trHeight w:val="287"/>
        </w:trPr>
        <w:tc>
          <w:tcPr>
            <w:tcW w:w="2568" w:type="dxa"/>
            <w:shd w:val="clear" w:color="auto" w:fill="auto"/>
          </w:tcPr>
          <w:p w14:paraId="2AEE62EF" w14:textId="4BAE176D" w:rsidR="00702FC3" w:rsidRPr="000203F6" w:rsidRDefault="00702FC3" w:rsidP="000203F6">
            <w:pPr>
              <w:spacing w:after="0" w:line="240" w:lineRule="auto"/>
              <w:outlineLvl w:val="2"/>
              <w:rPr>
                <w:rFonts w:asciiTheme="minorHAnsi" w:eastAsia="Times New Roman" w:hAnsiTheme="minorHAnsi" w:cstheme="minorHAnsi"/>
                <w:b/>
                <w:lang w:val="ro-RO"/>
              </w:rPr>
            </w:pPr>
            <w:r w:rsidRPr="000203F6">
              <w:rPr>
                <w:rFonts w:asciiTheme="minorHAnsi" w:eastAsia="Times New Roman" w:hAnsiTheme="minorHAnsi" w:cstheme="minorHAnsi"/>
                <w:b/>
                <w:bCs/>
                <w:lang w:val="ro-RO"/>
              </w:rPr>
              <w:t>Ședin</w:t>
            </w:r>
            <w:r w:rsidR="007A445D" w:rsidRPr="000203F6">
              <w:rPr>
                <w:rFonts w:asciiTheme="minorHAnsi" w:eastAsia="Times New Roman" w:hAnsiTheme="minorHAnsi" w:cstheme="minorHAnsi"/>
                <w:b/>
                <w:bCs/>
                <w:lang w:val="ro-RO"/>
              </w:rPr>
              <w:t>ț</w:t>
            </w:r>
            <w:r w:rsidRPr="000203F6">
              <w:rPr>
                <w:rFonts w:asciiTheme="minorHAnsi" w:eastAsia="Times New Roman" w:hAnsiTheme="minorHAnsi" w:cstheme="minorHAnsi"/>
                <w:b/>
                <w:bCs/>
                <w:lang w:val="ro-RO"/>
              </w:rPr>
              <w:t>ă de informare</w:t>
            </w:r>
          </w:p>
        </w:tc>
        <w:tc>
          <w:tcPr>
            <w:tcW w:w="6835" w:type="dxa"/>
            <w:shd w:val="clear" w:color="auto" w:fill="auto"/>
          </w:tcPr>
          <w:p w14:paraId="7A716D2A" w14:textId="56F90CA0" w:rsidR="00702FC3" w:rsidRPr="000203F6" w:rsidRDefault="4B1A08FB" w:rsidP="000203F6">
            <w:pPr>
              <w:tabs>
                <w:tab w:val="right" w:pos="6900"/>
              </w:tabs>
              <w:spacing w:after="0" w:line="240" w:lineRule="auto"/>
              <w:jc w:val="both"/>
              <w:outlineLvl w:val="2"/>
              <w:rPr>
                <w:rFonts w:asciiTheme="minorHAnsi" w:eastAsia="Times New Roman" w:hAnsiTheme="minorHAnsi" w:cstheme="minorHAnsi"/>
                <w:lang w:val="ro-RO"/>
              </w:rPr>
            </w:pPr>
            <w:bookmarkStart w:id="2" w:name="_Hlk68767178"/>
            <w:r w:rsidRPr="000203F6">
              <w:rPr>
                <w:rFonts w:asciiTheme="minorHAnsi" w:eastAsia="Times New Roman" w:hAnsiTheme="minorHAnsi" w:cstheme="minorHAnsi"/>
                <w:lang w:val="ro-RO"/>
              </w:rPr>
              <w:t xml:space="preserve">Online, în data de </w:t>
            </w:r>
            <w:r w:rsidR="00CD5157" w:rsidRPr="000203F6">
              <w:rPr>
                <w:rFonts w:asciiTheme="minorHAnsi" w:eastAsia="Times New Roman" w:hAnsiTheme="minorHAnsi" w:cstheme="minorHAnsi"/>
                <w:lang w:val="ro-RO"/>
              </w:rPr>
              <w:t>5</w:t>
            </w:r>
            <w:r w:rsidRPr="000203F6">
              <w:rPr>
                <w:rFonts w:asciiTheme="minorHAnsi" w:eastAsia="Times New Roman" w:hAnsiTheme="minorHAnsi" w:cstheme="minorHAnsi"/>
                <w:lang w:val="ro-RO"/>
              </w:rPr>
              <w:t xml:space="preserve"> </w:t>
            </w:r>
            <w:r w:rsidR="00CD5157" w:rsidRPr="000203F6">
              <w:rPr>
                <w:rFonts w:asciiTheme="minorHAnsi" w:eastAsia="Times New Roman" w:hAnsiTheme="minorHAnsi" w:cstheme="minorHAnsi"/>
                <w:lang w:val="ro-RO"/>
              </w:rPr>
              <w:t>ianuarie</w:t>
            </w:r>
            <w:r w:rsidRPr="000203F6">
              <w:rPr>
                <w:rFonts w:asciiTheme="minorHAnsi" w:eastAsia="Times New Roman" w:hAnsiTheme="minorHAnsi" w:cstheme="minorHAnsi"/>
                <w:lang w:val="ro-RO"/>
              </w:rPr>
              <w:t xml:space="preserve"> 202</w:t>
            </w:r>
            <w:r w:rsidR="00CD5157" w:rsidRPr="000203F6">
              <w:rPr>
                <w:rFonts w:asciiTheme="minorHAnsi" w:eastAsia="Times New Roman" w:hAnsiTheme="minorHAnsi" w:cstheme="minorHAnsi"/>
                <w:lang w:val="ro-RO"/>
              </w:rPr>
              <w:t>3</w:t>
            </w:r>
            <w:r w:rsidRPr="000203F6">
              <w:rPr>
                <w:rFonts w:asciiTheme="minorHAnsi" w:eastAsia="Times New Roman" w:hAnsiTheme="minorHAnsi" w:cstheme="minorHAnsi"/>
                <w:lang w:val="ro-RO"/>
              </w:rPr>
              <w:t xml:space="preserve"> între orele 10:00 și 11:00 </w:t>
            </w:r>
          </w:p>
          <w:bookmarkEnd w:id="2"/>
          <w:p w14:paraId="72E6B053" w14:textId="7340BB66" w:rsidR="00702FC3" w:rsidRPr="000203F6" w:rsidRDefault="00702FC3" w:rsidP="000203F6">
            <w:pPr>
              <w:tabs>
                <w:tab w:val="right" w:pos="6900"/>
              </w:tabs>
              <w:spacing w:after="0" w:line="240" w:lineRule="auto"/>
              <w:jc w:val="both"/>
              <w:outlineLvl w:val="2"/>
              <w:rPr>
                <w:rFonts w:asciiTheme="minorHAnsi" w:eastAsia="Times New Roman" w:hAnsiTheme="minorHAnsi" w:cstheme="minorHAnsi"/>
                <w:lang w:val="ro-RO"/>
              </w:rPr>
            </w:pPr>
            <w:r w:rsidRPr="000203F6">
              <w:rPr>
                <w:rFonts w:asciiTheme="minorHAnsi" w:eastAsia="Times New Roman" w:hAnsiTheme="minorHAnsi" w:cstheme="minorHAnsi"/>
                <w:lang w:val="ro-RO"/>
              </w:rPr>
              <w:t>Linkul către întâlnirea online va fi furnizat doar participan</w:t>
            </w:r>
            <w:r w:rsidR="007A445D" w:rsidRPr="000203F6">
              <w:rPr>
                <w:rFonts w:asciiTheme="minorHAnsi" w:eastAsia="Times New Roman" w:hAnsiTheme="minorHAnsi" w:cstheme="minorHAnsi"/>
                <w:lang w:val="ro-RO"/>
              </w:rPr>
              <w:t>ț</w:t>
            </w:r>
            <w:r w:rsidRPr="000203F6">
              <w:rPr>
                <w:rFonts w:asciiTheme="minorHAnsi" w:eastAsia="Times New Roman" w:hAnsiTheme="minorHAnsi" w:cstheme="minorHAnsi"/>
                <w:lang w:val="ro-RO"/>
              </w:rPr>
              <w:t>ilor înregistra</w:t>
            </w:r>
            <w:r w:rsidR="007A445D" w:rsidRPr="000203F6">
              <w:rPr>
                <w:rFonts w:asciiTheme="minorHAnsi" w:eastAsia="Times New Roman" w:hAnsiTheme="minorHAnsi" w:cstheme="minorHAnsi"/>
                <w:lang w:val="ro-RO"/>
              </w:rPr>
              <w:t>ț</w:t>
            </w:r>
            <w:r w:rsidRPr="000203F6">
              <w:rPr>
                <w:rFonts w:asciiTheme="minorHAnsi" w:eastAsia="Times New Roman" w:hAnsiTheme="minorHAnsi" w:cstheme="minorHAnsi"/>
                <w:lang w:val="ro-RO"/>
              </w:rPr>
              <w:t>i.</w:t>
            </w:r>
          </w:p>
          <w:p w14:paraId="4E6315CA" w14:textId="5F3599AF" w:rsidR="001D3857" w:rsidRPr="000203F6" w:rsidRDefault="003C3457" w:rsidP="000203F6">
            <w:pPr>
              <w:tabs>
                <w:tab w:val="right" w:pos="6900"/>
              </w:tabs>
              <w:spacing w:after="0" w:line="240" w:lineRule="auto"/>
              <w:jc w:val="both"/>
              <w:outlineLvl w:val="2"/>
              <w:rPr>
                <w:rFonts w:asciiTheme="minorHAnsi" w:eastAsia="Times New Roman" w:hAnsiTheme="minorHAnsi" w:cstheme="minorHAnsi"/>
                <w:lang w:val="ro-RO"/>
              </w:rPr>
            </w:pPr>
            <w:hyperlink r:id="rId12" w:history="1">
              <w:r w:rsidR="001C2A19" w:rsidRPr="000203F6">
                <w:rPr>
                  <w:rStyle w:val="Hyperlink"/>
                  <w:rFonts w:asciiTheme="minorHAnsi" w:eastAsia="Times New Roman" w:hAnsiTheme="minorHAnsi" w:cstheme="minorHAnsi"/>
                  <w:color w:val="auto"/>
                  <w:lang w:val="ro-RO"/>
                </w:rPr>
                <w:t>https://unwomen.zoom.us/meeting/register/tJEldOGoqTIsG9M8y3dWDTQhqzH-AIBO3mgw</w:t>
              </w:r>
            </w:hyperlink>
            <w:r w:rsidR="001C2A19" w:rsidRPr="000203F6">
              <w:rPr>
                <w:rFonts w:asciiTheme="minorHAnsi" w:eastAsia="Times New Roman" w:hAnsiTheme="minorHAnsi" w:cstheme="minorHAnsi"/>
                <w:lang w:val="ro-RO"/>
              </w:rPr>
              <w:t xml:space="preserve"> </w:t>
            </w:r>
          </w:p>
        </w:tc>
      </w:tr>
      <w:tr w:rsidR="00702FC3" w:rsidRPr="000203F6" w14:paraId="58503DC8" w14:textId="77777777" w:rsidTr="00C34330">
        <w:trPr>
          <w:trHeight w:val="287"/>
        </w:trPr>
        <w:tc>
          <w:tcPr>
            <w:tcW w:w="2568" w:type="dxa"/>
            <w:shd w:val="clear" w:color="auto" w:fill="auto"/>
          </w:tcPr>
          <w:p w14:paraId="04A4B845" w14:textId="7552723D" w:rsidR="00702FC3" w:rsidRPr="000203F6" w:rsidRDefault="00702FC3" w:rsidP="000203F6">
            <w:pPr>
              <w:spacing w:after="0" w:line="240" w:lineRule="auto"/>
              <w:outlineLvl w:val="2"/>
              <w:rPr>
                <w:rFonts w:asciiTheme="minorHAnsi" w:eastAsia="Times New Roman" w:hAnsiTheme="minorHAnsi" w:cstheme="minorHAnsi"/>
                <w:b/>
                <w:lang w:val="ro-RO"/>
              </w:rPr>
            </w:pPr>
            <w:r w:rsidRPr="000203F6">
              <w:rPr>
                <w:rFonts w:asciiTheme="minorHAnsi" w:eastAsia="Times New Roman" w:hAnsiTheme="minorHAnsi" w:cstheme="minorHAnsi"/>
                <w:b/>
                <w:bCs/>
                <w:lang w:val="ro-RO"/>
              </w:rPr>
              <w:t>Data de începere:</w:t>
            </w:r>
          </w:p>
        </w:tc>
        <w:tc>
          <w:tcPr>
            <w:tcW w:w="6835" w:type="dxa"/>
            <w:shd w:val="clear" w:color="auto" w:fill="auto"/>
          </w:tcPr>
          <w:p w14:paraId="4321BF2D" w14:textId="16CBF70D" w:rsidR="00702FC3" w:rsidRPr="000203F6" w:rsidRDefault="001D3857" w:rsidP="000203F6">
            <w:pPr>
              <w:tabs>
                <w:tab w:val="right" w:pos="6900"/>
              </w:tabs>
              <w:spacing w:after="0" w:line="240" w:lineRule="auto"/>
              <w:jc w:val="both"/>
              <w:outlineLvl w:val="2"/>
              <w:rPr>
                <w:rFonts w:asciiTheme="minorHAnsi" w:eastAsia="Times New Roman" w:hAnsiTheme="minorHAnsi" w:cstheme="minorHAnsi"/>
                <w:lang w:val="ro-RO"/>
              </w:rPr>
            </w:pPr>
            <w:r w:rsidRPr="000203F6">
              <w:rPr>
                <w:rFonts w:asciiTheme="minorHAnsi" w:eastAsia="Times New Roman" w:hAnsiTheme="minorHAnsi" w:cstheme="minorHAnsi"/>
                <w:lang w:val="ro-RO"/>
              </w:rPr>
              <w:t>Februarie 2023</w:t>
            </w:r>
          </w:p>
        </w:tc>
      </w:tr>
      <w:tr w:rsidR="00702FC3" w:rsidRPr="000203F6" w14:paraId="4D482919" w14:textId="77777777" w:rsidTr="00C34330">
        <w:trPr>
          <w:trHeight w:val="301"/>
        </w:trPr>
        <w:tc>
          <w:tcPr>
            <w:tcW w:w="2568" w:type="dxa"/>
            <w:shd w:val="clear" w:color="auto" w:fill="auto"/>
          </w:tcPr>
          <w:p w14:paraId="6140EBE4" w14:textId="77777777" w:rsidR="00702FC3" w:rsidRPr="000203F6" w:rsidRDefault="00702FC3" w:rsidP="000203F6">
            <w:pPr>
              <w:spacing w:after="0" w:line="240" w:lineRule="auto"/>
              <w:outlineLvl w:val="2"/>
              <w:rPr>
                <w:rFonts w:asciiTheme="minorHAnsi" w:eastAsia="Times New Roman" w:hAnsiTheme="minorHAnsi" w:cstheme="minorHAnsi"/>
                <w:b/>
                <w:lang w:val="ro-RO"/>
              </w:rPr>
            </w:pPr>
            <w:r w:rsidRPr="000203F6">
              <w:rPr>
                <w:rFonts w:asciiTheme="minorHAnsi" w:eastAsia="Times New Roman" w:hAnsiTheme="minorHAnsi" w:cstheme="minorHAnsi"/>
                <w:b/>
                <w:bCs/>
                <w:lang w:val="ro-RO"/>
              </w:rPr>
              <w:t>Durata implementării:</w:t>
            </w:r>
          </w:p>
        </w:tc>
        <w:tc>
          <w:tcPr>
            <w:tcW w:w="6835" w:type="dxa"/>
            <w:shd w:val="clear" w:color="auto" w:fill="auto"/>
          </w:tcPr>
          <w:p w14:paraId="0996A50D" w14:textId="33C5FAB5" w:rsidR="00702FC3" w:rsidRPr="000203F6" w:rsidRDefault="00702FC3" w:rsidP="000203F6">
            <w:pPr>
              <w:tabs>
                <w:tab w:val="right" w:pos="6900"/>
              </w:tabs>
              <w:spacing w:after="0" w:line="240" w:lineRule="auto"/>
              <w:jc w:val="both"/>
              <w:outlineLvl w:val="2"/>
              <w:rPr>
                <w:rFonts w:asciiTheme="minorHAnsi" w:eastAsia="Times New Roman" w:hAnsiTheme="minorHAnsi" w:cstheme="minorHAnsi"/>
                <w:lang w:val="ro-RO"/>
              </w:rPr>
            </w:pPr>
            <w:r w:rsidRPr="000203F6">
              <w:rPr>
                <w:rFonts w:asciiTheme="minorHAnsi" w:eastAsia="Times New Roman" w:hAnsiTheme="minorHAnsi" w:cstheme="minorHAnsi"/>
                <w:lang w:val="ro-RO"/>
              </w:rPr>
              <w:t>Până la 7 luni, începând din februarie 2023 până în august 2023</w:t>
            </w:r>
          </w:p>
        </w:tc>
      </w:tr>
      <w:tr w:rsidR="00702FC3" w:rsidRPr="000203F6" w14:paraId="4391B7D4" w14:textId="77777777" w:rsidTr="00C34330">
        <w:trPr>
          <w:trHeight w:val="320"/>
        </w:trPr>
        <w:tc>
          <w:tcPr>
            <w:tcW w:w="2568" w:type="dxa"/>
            <w:shd w:val="clear" w:color="auto" w:fill="auto"/>
          </w:tcPr>
          <w:p w14:paraId="56FE12E7" w14:textId="77777777" w:rsidR="00702FC3" w:rsidRPr="000203F6" w:rsidRDefault="00702FC3" w:rsidP="000203F6">
            <w:pPr>
              <w:spacing w:after="0" w:line="240" w:lineRule="auto"/>
              <w:outlineLvl w:val="2"/>
              <w:rPr>
                <w:rFonts w:asciiTheme="minorHAnsi" w:eastAsia="Times New Roman" w:hAnsiTheme="minorHAnsi" w:cstheme="minorHAnsi"/>
                <w:b/>
                <w:lang w:val="ro-RO"/>
              </w:rPr>
            </w:pPr>
            <w:r w:rsidRPr="000203F6">
              <w:rPr>
                <w:rFonts w:asciiTheme="minorHAnsi" w:eastAsia="Times New Roman" w:hAnsiTheme="minorHAnsi" w:cstheme="minorHAnsi"/>
                <w:b/>
                <w:bCs/>
                <w:lang w:val="ro-RO"/>
              </w:rPr>
              <w:t xml:space="preserve">Proiect: </w:t>
            </w:r>
          </w:p>
        </w:tc>
        <w:tc>
          <w:tcPr>
            <w:tcW w:w="6835" w:type="dxa"/>
            <w:shd w:val="clear" w:color="auto" w:fill="auto"/>
          </w:tcPr>
          <w:p w14:paraId="0A37501D" w14:textId="46409628" w:rsidR="00702FC3" w:rsidRPr="000203F6" w:rsidRDefault="00BC03AB" w:rsidP="000203F6">
            <w:pPr>
              <w:tabs>
                <w:tab w:val="right" w:pos="6900"/>
              </w:tabs>
              <w:spacing w:after="0" w:line="240" w:lineRule="auto"/>
              <w:jc w:val="both"/>
              <w:outlineLvl w:val="2"/>
              <w:rPr>
                <w:rFonts w:asciiTheme="minorHAnsi" w:eastAsia="Times New Roman" w:hAnsiTheme="minorHAnsi" w:cstheme="minorHAnsi"/>
                <w:lang w:val="ro-RO"/>
              </w:rPr>
            </w:pPr>
            <w:r w:rsidRPr="000203F6">
              <w:rPr>
                <w:rFonts w:asciiTheme="minorHAnsi" w:hAnsiTheme="minorHAnsi" w:cstheme="minorHAnsi"/>
                <w:lang w:val="ro-RO"/>
              </w:rPr>
              <w:t>Integrarea dimensiunii de dizabilitate în interven</w:t>
            </w:r>
            <w:r w:rsidR="007A445D" w:rsidRPr="000203F6">
              <w:rPr>
                <w:rFonts w:asciiTheme="minorHAnsi" w:hAnsiTheme="minorHAnsi" w:cstheme="minorHAnsi"/>
                <w:lang w:val="ro-RO"/>
              </w:rPr>
              <w:t>ț</w:t>
            </w:r>
            <w:r w:rsidRPr="000203F6">
              <w:rPr>
                <w:rFonts w:asciiTheme="minorHAnsi" w:hAnsiTheme="minorHAnsi" w:cstheme="minorHAnsi"/>
                <w:lang w:val="ro-RO"/>
              </w:rPr>
              <w:t>iile umanitare la criza refugia</w:t>
            </w:r>
            <w:r w:rsidR="007A445D" w:rsidRPr="000203F6">
              <w:rPr>
                <w:rFonts w:asciiTheme="minorHAnsi" w:hAnsiTheme="minorHAnsi" w:cstheme="minorHAnsi"/>
                <w:lang w:val="ro-RO"/>
              </w:rPr>
              <w:t>ț</w:t>
            </w:r>
            <w:r w:rsidRPr="000203F6">
              <w:rPr>
                <w:rFonts w:asciiTheme="minorHAnsi" w:hAnsiTheme="minorHAnsi" w:cstheme="minorHAnsi"/>
                <w:lang w:val="ro-RO"/>
              </w:rPr>
              <w:t>ilor din Ucraina</w:t>
            </w:r>
          </w:p>
        </w:tc>
      </w:tr>
      <w:tr w:rsidR="00702FC3" w:rsidRPr="000203F6" w14:paraId="7901B5EE" w14:textId="77777777" w:rsidTr="00C34330">
        <w:trPr>
          <w:trHeight w:val="787"/>
        </w:trPr>
        <w:tc>
          <w:tcPr>
            <w:tcW w:w="2568" w:type="dxa"/>
            <w:shd w:val="clear" w:color="auto" w:fill="auto"/>
          </w:tcPr>
          <w:p w14:paraId="2E47E4AF" w14:textId="7CCAFF73" w:rsidR="00702FC3" w:rsidRPr="000203F6" w:rsidRDefault="00702FC3" w:rsidP="000203F6">
            <w:pPr>
              <w:spacing w:after="0" w:line="240" w:lineRule="auto"/>
              <w:outlineLvl w:val="2"/>
              <w:rPr>
                <w:rFonts w:asciiTheme="minorHAnsi" w:eastAsia="Times New Roman" w:hAnsiTheme="minorHAnsi" w:cstheme="minorHAnsi"/>
                <w:b/>
                <w:lang w:val="ro-RO"/>
              </w:rPr>
            </w:pPr>
            <w:r w:rsidRPr="000203F6">
              <w:rPr>
                <w:rFonts w:asciiTheme="minorHAnsi" w:eastAsia="Times New Roman" w:hAnsiTheme="minorHAnsi" w:cstheme="minorHAnsi"/>
                <w:b/>
                <w:bCs/>
                <w:lang w:val="ro-RO"/>
              </w:rPr>
              <w:t>Scopul activită</w:t>
            </w:r>
            <w:r w:rsidR="007A445D" w:rsidRPr="000203F6">
              <w:rPr>
                <w:rFonts w:asciiTheme="minorHAnsi" w:eastAsia="Times New Roman" w:hAnsiTheme="minorHAnsi" w:cstheme="minorHAnsi"/>
                <w:b/>
                <w:bCs/>
                <w:lang w:val="ro-RO"/>
              </w:rPr>
              <w:t>ț</w:t>
            </w:r>
            <w:r w:rsidRPr="000203F6">
              <w:rPr>
                <w:rFonts w:asciiTheme="minorHAnsi" w:eastAsia="Times New Roman" w:hAnsiTheme="minorHAnsi" w:cstheme="minorHAnsi"/>
                <w:b/>
                <w:bCs/>
                <w:lang w:val="ro-RO"/>
              </w:rPr>
              <w:t>ii:</w:t>
            </w:r>
          </w:p>
        </w:tc>
        <w:tc>
          <w:tcPr>
            <w:tcW w:w="6835" w:type="dxa"/>
            <w:shd w:val="clear" w:color="auto" w:fill="auto"/>
          </w:tcPr>
          <w:p w14:paraId="2C189555" w14:textId="6CCFEEA7" w:rsidR="00C02C5C" w:rsidRPr="000203F6" w:rsidRDefault="00C02C5C" w:rsidP="000203F6">
            <w:pPr>
              <w:tabs>
                <w:tab w:val="right" w:pos="6900"/>
              </w:tabs>
              <w:spacing w:after="0" w:line="240" w:lineRule="auto"/>
              <w:jc w:val="both"/>
              <w:outlineLvl w:val="2"/>
              <w:rPr>
                <w:rFonts w:asciiTheme="minorHAnsi" w:eastAsia="Times New Roman" w:hAnsiTheme="minorHAnsi" w:cstheme="minorHAnsi"/>
                <w:lang w:val="ro-RO"/>
              </w:rPr>
            </w:pPr>
            <w:r w:rsidRPr="000203F6">
              <w:rPr>
                <w:rFonts w:asciiTheme="minorHAnsi" w:hAnsiTheme="minorHAnsi" w:cstheme="minorHAnsi"/>
                <w:lang w:val="ro-RO"/>
              </w:rPr>
              <w:t>Consolidarea serviciilor comunitare și formarea capacită</w:t>
            </w:r>
            <w:r w:rsidR="007A445D" w:rsidRPr="000203F6">
              <w:rPr>
                <w:rFonts w:asciiTheme="minorHAnsi" w:hAnsiTheme="minorHAnsi" w:cstheme="minorHAnsi"/>
                <w:lang w:val="ro-RO"/>
              </w:rPr>
              <w:t>ț</w:t>
            </w:r>
            <w:r w:rsidRPr="000203F6">
              <w:rPr>
                <w:rFonts w:asciiTheme="minorHAnsi" w:hAnsiTheme="minorHAnsi" w:cstheme="minorHAnsi"/>
                <w:lang w:val="ro-RO"/>
              </w:rPr>
              <w:t>ilor ONG-urilor locale specializate în prestarea de servicii pentru persoanele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 (și persoanele refugiate), inclusiv prin oferirea asisten</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ei în formă de mentorat și </w:t>
            </w:r>
            <w:proofErr w:type="spellStart"/>
            <w:r w:rsidRPr="000203F6">
              <w:rPr>
                <w:rFonts w:asciiTheme="minorHAnsi" w:hAnsiTheme="minorHAnsi" w:cstheme="minorHAnsi"/>
                <w:lang w:val="ro-RO"/>
              </w:rPr>
              <w:t>coaching</w:t>
            </w:r>
            <w:proofErr w:type="spellEnd"/>
            <w:r w:rsidRPr="000203F6">
              <w:rPr>
                <w:rFonts w:asciiTheme="minorHAnsi" w:hAnsiTheme="minorHAnsi" w:cstheme="minorHAnsi"/>
                <w:lang w:val="ro-RO"/>
              </w:rPr>
              <w:t>.</w:t>
            </w:r>
          </w:p>
        </w:tc>
      </w:tr>
      <w:tr w:rsidR="00702FC3" w:rsidRPr="000203F6" w14:paraId="22E59E14" w14:textId="77777777" w:rsidTr="00C34330">
        <w:trPr>
          <w:trHeight w:val="295"/>
        </w:trPr>
        <w:tc>
          <w:tcPr>
            <w:tcW w:w="2568" w:type="dxa"/>
            <w:shd w:val="clear" w:color="auto" w:fill="auto"/>
          </w:tcPr>
          <w:p w14:paraId="0B1E204C" w14:textId="77777777" w:rsidR="00702FC3" w:rsidRPr="000203F6" w:rsidRDefault="00702FC3" w:rsidP="000203F6">
            <w:pPr>
              <w:spacing w:after="0" w:line="240" w:lineRule="auto"/>
              <w:outlineLvl w:val="2"/>
              <w:rPr>
                <w:rFonts w:asciiTheme="minorHAnsi" w:eastAsia="Times New Roman" w:hAnsiTheme="minorHAnsi" w:cstheme="minorHAnsi"/>
                <w:b/>
                <w:lang w:val="ro-RO"/>
              </w:rPr>
            </w:pPr>
            <w:r w:rsidRPr="000203F6">
              <w:rPr>
                <w:rFonts w:asciiTheme="minorHAnsi" w:eastAsia="Times New Roman" w:hAnsiTheme="minorHAnsi" w:cstheme="minorHAnsi"/>
                <w:b/>
                <w:bCs/>
                <w:lang w:val="ro-RO"/>
              </w:rPr>
              <w:t>Bugetul:</w:t>
            </w:r>
          </w:p>
        </w:tc>
        <w:tc>
          <w:tcPr>
            <w:tcW w:w="6835" w:type="dxa"/>
            <w:shd w:val="clear" w:color="auto" w:fill="auto"/>
          </w:tcPr>
          <w:p w14:paraId="37D0DD2F" w14:textId="77777777" w:rsidR="00702FC3" w:rsidRPr="000203F6" w:rsidRDefault="00702FC3" w:rsidP="000203F6">
            <w:pPr>
              <w:tabs>
                <w:tab w:val="right" w:pos="6900"/>
              </w:tabs>
              <w:spacing w:after="0" w:line="240" w:lineRule="auto"/>
              <w:jc w:val="both"/>
              <w:outlineLvl w:val="2"/>
              <w:rPr>
                <w:rFonts w:asciiTheme="minorHAnsi" w:hAnsiTheme="minorHAnsi" w:cstheme="minorHAnsi"/>
                <w:b/>
                <w:bCs/>
                <w:lang w:val="ro-RO"/>
              </w:rPr>
            </w:pPr>
            <w:r w:rsidRPr="000203F6">
              <w:rPr>
                <w:rFonts w:asciiTheme="minorHAnsi" w:eastAsia="Times New Roman" w:hAnsiTheme="minorHAnsi" w:cstheme="minorHAnsi"/>
                <w:lang w:val="ro-RO"/>
              </w:rPr>
              <w:t>Bugetul maxim: 10,000 USD</w:t>
            </w:r>
          </w:p>
        </w:tc>
      </w:tr>
    </w:tbl>
    <w:p w14:paraId="5A39BBE3" w14:textId="77777777" w:rsidR="006F5FC7" w:rsidRPr="000203F6" w:rsidRDefault="006F5FC7" w:rsidP="000203F6">
      <w:pPr>
        <w:spacing w:after="0" w:line="240" w:lineRule="auto"/>
        <w:outlineLvl w:val="2"/>
        <w:rPr>
          <w:rFonts w:asciiTheme="minorHAnsi" w:eastAsia="Times New Roman" w:hAnsiTheme="minorHAnsi" w:cstheme="minorHAnsi"/>
          <w:b/>
          <w:bCs/>
          <w:color w:val="1F3864"/>
          <w:lang w:val="ro-RO"/>
        </w:rPr>
      </w:pPr>
    </w:p>
    <w:p w14:paraId="347B0069" w14:textId="77777777" w:rsidR="00C430F5" w:rsidRPr="000203F6" w:rsidRDefault="00C430F5" w:rsidP="000203F6">
      <w:pPr>
        <w:spacing w:after="0" w:line="240" w:lineRule="auto"/>
        <w:outlineLvl w:val="2"/>
        <w:rPr>
          <w:rFonts w:asciiTheme="minorHAnsi" w:eastAsia="Times New Roman" w:hAnsiTheme="minorHAnsi" w:cstheme="minorHAnsi"/>
          <w:b/>
          <w:color w:val="2F5496" w:themeColor="accent1" w:themeShade="BF"/>
          <w:lang w:val="ro-RO"/>
        </w:rPr>
      </w:pPr>
      <w:r w:rsidRPr="000203F6">
        <w:rPr>
          <w:rFonts w:asciiTheme="minorHAnsi" w:eastAsia="Times New Roman" w:hAnsiTheme="minorHAnsi" w:cstheme="minorHAnsi"/>
          <w:b/>
          <w:bCs/>
          <w:color w:val="2F5496" w:themeColor="accent1" w:themeShade="BF"/>
          <w:lang w:val="ro-RO"/>
        </w:rPr>
        <w:t xml:space="preserve">CONTEXT </w:t>
      </w:r>
    </w:p>
    <w:p w14:paraId="59B22B27" w14:textId="7C9D0101" w:rsidR="00C02C5C" w:rsidRPr="000203F6" w:rsidRDefault="00C02C5C" w:rsidP="000203F6">
      <w:pPr>
        <w:pStyle w:val="paragraph"/>
        <w:spacing w:before="0" w:beforeAutospacing="0" w:after="0" w:afterAutospacing="0"/>
        <w:jc w:val="both"/>
        <w:textAlignment w:val="baseline"/>
        <w:rPr>
          <w:rFonts w:asciiTheme="minorHAnsi" w:hAnsiTheme="minorHAnsi" w:cstheme="minorHAnsi"/>
          <w:sz w:val="22"/>
          <w:szCs w:val="22"/>
          <w:lang w:val="ro-RO"/>
        </w:rPr>
      </w:pPr>
      <w:r w:rsidRPr="000203F6">
        <w:rPr>
          <w:rFonts w:asciiTheme="minorHAnsi" w:hAnsiTheme="minorHAnsi" w:cstheme="minorHAnsi"/>
          <w:sz w:val="22"/>
          <w:szCs w:val="22"/>
          <w:lang w:val="ro-RO"/>
        </w:rPr>
        <w:t>UN Women, în baza viziunii de egalitate, descrisă în Carta Na</w:t>
      </w:r>
      <w:r w:rsidR="007A445D" w:rsidRPr="000203F6">
        <w:rPr>
          <w:rFonts w:asciiTheme="minorHAnsi" w:hAnsiTheme="minorHAnsi" w:cstheme="minorHAnsi"/>
          <w:sz w:val="22"/>
          <w:szCs w:val="22"/>
          <w:lang w:val="ro-RO"/>
        </w:rPr>
        <w:t>ț</w:t>
      </w:r>
      <w:r w:rsidRPr="000203F6">
        <w:rPr>
          <w:rFonts w:asciiTheme="minorHAnsi" w:hAnsiTheme="minorHAnsi" w:cstheme="minorHAnsi"/>
          <w:sz w:val="22"/>
          <w:szCs w:val="22"/>
          <w:lang w:val="ro-RO"/>
        </w:rPr>
        <w:t>iunilor Unite, activează pentru eliminarea discriminării fa</w:t>
      </w:r>
      <w:r w:rsidR="007A445D" w:rsidRPr="000203F6">
        <w:rPr>
          <w:rFonts w:asciiTheme="minorHAnsi" w:hAnsiTheme="minorHAnsi" w:cstheme="minorHAnsi"/>
          <w:sz w:val="22"/>
          <w:szCs w:val="22"/>
          <w:lang w:val="ro-RO"/>
        </w:rPr>
        <w:t>ț</w:t>
      </w:r>
      <w:r w:rsidRPr="000203F6">
        <w:rPr>
          <w:rFonts w:asciiTheme="minorHAnsi" w:hAnsiTheme="minorHAnsi" w:cstheme="minorHAnsi"/>
          <w:sz w:val="22"/>
          <w:szCs w:val="22"/>
          <w:lang w:val="ro-RO"/>
        </w:rPr>
        <w:t>ă de femei și fete, abilitarea femeilor și asigurarea egalită</w:t>
      </w:r>
      <w:r w:rsidR="007A445D" w:rsidRPr="000203F6">
        <w:rPr>
          <w:rFonts w:asciiTheme="minorHAnsi" w:hAnsiTheme="minorHAnsi" w:cstheme="minorHAnsi"/>
          <w:sz w:val="22"/>
          <w:szCs w:val="22"/>
          <w:lang w:val="ro-RO"/>
        </w:rPr>
        <w:t>ț</w:t>
      </w:r>
      <w:r w:rsidRPr="000203F6">
        <w:rPr>
          <w:rFonts w:asciiTheme="minorHAnsi" w:hAnsiTheme="minorHAnsi" w:cstheme="minorHAnsi"/>
          <w:sz w:val="22"/>
          <w:szCs w:val="22"/>
          <w:lang w:val="ro-RO"/>
        </w:rPr>
        <w:t>ii între femei și bărba</w:t>
      </w:r>
      <w:r w:rsidR="007A445D" w:rsidRPr="000203F6">
        <w:rPr>
          <w:rFonts w:asciiTheme="minorHAnsi" w:hAnsiTheme="minorHAnsi" w:cstheme="minorHAnsi"/>
          <w:sz w:val="22"/>
          <w:szCs w:val="22"/>
          <w:lang w:val="ro-RO"/>
        </w:rPr>
        <w:t>ț</w:t>
      </w:r>
      <w:r w:rsidRPr="000203F6">
        <w:rPr>
          <w:rFonts w:asciiTheme="minorHAnsi" w:hAnsiTheme="minorHAnsi" w:cstheme="minorHAnsi"/>
          <w:sz w:val="22"/>
          <w:szCs w:val="22"/>
          <w:lang w:val="ro-RO"/>
        </w:rPr>
        <w:t>i ca parteneri și beneficiari ai dezvoltării, ai drepturilor omului, ai ac</w:t>
      </w:r>
      <w:r w:rsidR="007A445D" w:rsidRPr="000203F6">
        <w:rPr>
          <w:rFonts w:asciiTheme="minorHAnsi" w:hAnsiTheme="minorHAnsi" w:cstheme="minorHAnsi"/>
          <w:sz w:val="22"/>
          <w:szCs w:val="22"/>
          <w:lang w:val="ro-RO"/>
        </w:rPr>
        <w:t>ț</w:t>
      </w:r>
      <w:r w:rsidRPr="000203F6">
        <w:rPr>
          <w:rFonts w:asciiTheme="minorHAnsi" w:hAnsiTheme="minorHAnsi" w:cstheme="minorHAnsi"/>
          <w:sz w:val="22"/>
          <w:szCs w:val="22"/>
          <w:lang w:val="ro-RO"/>
        </w:rPr>
        <w:t>iunii umanitare, ai păcii și securită</w:t>
      </w:r>
      <w:r w:rsidR="007A445D" w:rsidRPr="000203F6">
        <w:rPr>
          <w:rFonts w:asciiTheme="minorHAnsi" w:hAnsiTheme="minorHAnsi" w:cstheme="minorHAnsi"/>
          <w:sz w:val="22"/>
          <w:szCs w:val="22"/>
          <w:lang w:val="ro-RO"/>
        </w:rPr>
        <w:t>ț</w:t>
      </w:r>
      <w:r w:rsidRPr="000203F6">
        <w:rPr>
          <w:rFonts w:asciiTheme="minorHAnsi" w:hAnsiTheme="minorHAnsi" w:cstheme="minorHAnsi"/>
          <w:sz w:val="22"/>
          <w:szCs w:val="22"/>
          <w:lang w:val="ro-RO"/>
        </w:rPr>
        <w:t>ii. </w:t>
      </w:r>
    </w:p>
    <w:p w14:paraId="6A4B9A29" w14:textId="77777777" w:rsidR="00EF5521" w:rsidRPr="000203F6" w:rsidRDefault="00EF5521" w:rsidP="000203F6">
      <w:pPr>
        <w:pStyle w:val="paragraph"/>
        <w:spacing w:before="0" w:beforeAutospacing="0" w:after="0" w:afterAutospacing="0"/>
        <w:jc w:val="both"/>
        <w:textAlignment w:val="baseline"/>
        <w:rPr>
          <w:rFonts w:asciiTheme="minorHAnsi" w:hAnsiTheme="minorHAnsi" w:cstheme="minorHAnsi"/>
          <w:sz w:val="22"/>
          <w:szCs w:val="22"/>
          <w:lang w:val="ro-RO"/>
        </w:rPr>
      </w:pPr>
    </w:p>
    <w:p w14:paraId="59963801" w14:textId="6CD41332" w:rsidR="00C02C5C" w:rsidRPr="000203F6" w:rsidRDefault="00C02C5C" w:rsidP="000203F6">
      <w:pPr>
        <w:pStyle w:val="paragraph"/>
        <w:spacing w:before="0" w:beforeAutospacing="0" w:after="0" w:afterAutospacing="0"/>
        <w:jc w:val="both"/>
        <w:textAlignment w:val="baseline"/>
        <w:rPr>
          <w:rStyle w:val="normaltextrun"/>
          <w:rFonts w:asciiTheme="minorHAnsi" w:hAnsiTheme="minorHAnsi" w:cstheme="minorHAnsi"/>
          <w:sz w:val="22"/>
          <w:szCs w:val="22"/>
          <w:lang w:val="ro-RO"/>
        </w:rPr>
      </w:pPr>
      <w:r w:rsidRPr="000203F6">
        <w:rPr>
          <w:rStyle w:val="normaltextrun"/>
          <w:rFonts w:asciiTheme="minorHAnsi" w:hAnsiTheme="minorHAnsi" w:cstheme="minorHAnsi"/>
          <w:color w:val="000000" w:themeColor="text1"/>
          <w:sz w:val="22"/>
          <w:szCs w:val="22"/>
          <w:lang w:val="ro-RO"/>
        </w:rPr>
        <w:t xml:space="preserve">Activitatea UN Women în Moldova se bazează pe noua sa Notă Strategică de </w:t>
      </w:r>
      <w:r w:rsidR="007A445D" w:rsidRPr="000203F6">
        <w:rPr>
          <w:rStyle w:val="normaltextrun"/>
          <w:rFonts w:asciiTheme="minorHAnsi" w:hAnsiTheme="minorHAnsi" w:cstheme="minorHAnsi"/>
          <w:color w:val="000000" w:themeColor="text1"/>
          <w:sz w:val="22"/>
          <w:szCs w:val="22"/>
          <w:lang w:val="ro-RO"/>
        </w:rPr>
        <w:t>Ț</w:t>
      </w:r>
      <w:r w:rsidRPr="000203F6">
        <w:rPr>
          <w:rStyle w:val="normaltextrun"/>
          <w:rFonts w:asciiTheme="minorHAnsi" w:hAnsiTheme="minorHAnsi" w:cstheme="minorHAnsi"/>
          <w:color w:val="000000" w:themeColor="text1"/>
          <w:sz w:val="22"/>
          <w:szCs w:val="22"/>
          <w:lang w:val="ro-RO"/>
        </w:rPr>
        <w:t xml:space="preserve">ară pentru anii 2023-2027, aliniată la </w:t>
      </w:r>
      <w:r w:rsidRPr="000203F6">
        <w:rPr>
          <w:rStyle w:val="Hyperlink"/>
          <w:rFonts w:asciiTheme="minorHAnsi" w:eastAsia="Malgun Gothic" w:hAnsiTheme="minorHAnsi" w:cstheme="minorHAnsi"/>
          <w:sz w:val="22"/>
          <w:szCs w:val="22"/>
          <w:lang w:val="ro-RO"/>
        </w:rPr>
        <w:t>Cadrul ONU de Cooperare pentru Dezvoltare Durabilă pentru Moldova (2023-2027</w:t>
      </w:r>
      <w:r w:rsidRPr="000203F6">
        <w:rPr>
          <w:rStyle w:val="normaltextrun"/>
          <w:rFonts w:asciiTheme="minorHAnsi" w:hAnsiTheme="minorHAnsi" w:cstheme="minorHAnsi"/>
          <w:color w:val="000000" w:themeColor="text1"/>
          <w:sz w:val="22"/>
          <w:szCs w:val="22"/>
          <w:lang w:val="ro-RO"/>
        </w:rPr>
        <w:t xml:space="preserve">), </w:t>
      </w:r>
      <w:hyperlink r:id="rId13">
        <w:r w:rsidRPr="000203F6">
          <w:rPr>
            <w:rStyle w:val="Hyperlink"/>
            <w:rFonts w:asciiTheme="minorHAnsi" w:eastAsia="Malgun Gothic" w:hAnsiTheme="minorHAnsi" w:cstheme="minorHAnsi"/>
            <w:sz w:val="22"/>
            <w:szCs w:val="22"/>
            <w:lang w:val="ro-RO"/>
          </w:rPr>
          <w:t>la Planul Strategic Global al UN Women</w:t>
        </w:r>
      </w:hyperlink>
      <w:r w:rsidRPr="000203F6">
        <w:rPr>
          <w:rStyle w:val="normaltextrun"/>
          <w:rFonts w:asciiTheme="minorHAnsi" w:hAnsiTheme="minorHAnsi" w:cstheme="minorHAnsi"/>
          <w:color w:val="000000" w:themeColor="text1"/>
          <w:sz w:val="22"/>
          <w:szCs w:val="22"/>
          <w:lang w:val="ro-RO"/>
        </w:rPr>
        <w:t>, la programele și strategiile na</w:t>
      </w:r>
      <w:r w:rsidR="007A445D" w:rsidRPr="000203F6">
        <w:rPr>
          <w:rStyle w:val="normaltextrun"/>
          <w:rFonts w:asciiTheme="minorHAnsi" w:hAnsiTheme="minorHAnsi" w:cstheme="minorHAnsi"/>
          <w:color w:val="000000" w:themeColor="text1"/>
          <w:sz w:val="22"/>
          <w:szCs w:val="22"/>
          <w:lang w:val="ro-RO"/>
        </w:rPr>
        <w:t>ț</w:t>
      </w:r>
      <w:r w:rsidRPr="000203F6">
        <w:rPr>
          <w:rStyle w:val="normaltextrun"/>
          <w:rFonts w:asciiTheme="minorHAnsi" w:hAnsiTheme="minorHAnsi" w:cstheme="minorHAnsi"/>
          <w:color w:val="000000" w:themeColor="text1"/>
          <w:sz w:val="22"/>
          <w:szCs w:val="22"/>
          <w:lang w:val="ro-RO"/>
        </w:rPr>
        <w:t xml:space="preserve">ionale și își propune să contribuie la implementarea Agendei 2030 pentru dezvoltare durabilă, într-un mod care să </w:t>
      </w:r>
      <w:r w:rsidR="007A445D" w:rsidRPr="000203F6">
        <w:rPr>
          <w:rStyle w:val="normaltextrun"/>
          <w:rFonts w:asciiTheme="minorHAnsi" w:hAnsiTheme="minorHAnsi" w:cstheme="minorHAnsi"/>
          <w:color w:val="000000" w:themeColor="text1"/>
          <w:sz w:val="22"/>
          <w:szCs w:val="22"/>
          <w:lang w:val="ro-RO"/>
        </w:rPr>
        <w:t>ț</w:t>
      </w:r>
      <w:r w:rsidRPr="000203F6">
        <w:rPr>
          <w:rStyle w:val="normaltextrun"/>
          <w:rFonts w:asciiTheme="minorHAnsi" w:hAnsiTheme="minorHAnsi" w:cstheme="minorHAnsi"/>
          <w:color w:val="000000" w:themeColor="text1"/>
          <w:sz w:val="22"/>
          <w:szCs w:val="22"/>
          <w:lang w:val="ro-RO"/>
        </w:rPr>
        <w:t>ină cont de dimensiunea de gen. Nota strategică se concentrează pe patru domenii principale: 1) eliminarea violen</w:t>
      </w:r>
      <w:r w:rsidR="007A445D" w:rsidRPr="000203F6">
        <w:rPr>
          <w:rStyle w:val="normaltextrun"/>
          <w:rFonts w:asciiTheme="minorHAnsi" w:hAnsiTheme="minorHAnsi" w:cstheme="minorHAnsi"/>
          <w:color w:val="000000" w:themeColor="text1"/>
          <w:sz w:val="22"/>
          <w:szCs w:val="22"/>
          <w:lang w:val="ro-RO"/>
        </w:rPr>
        <w:t>ț</w:t>
      </w:r>
      <w:r w:rsidRPr="000203F6">
        <w:rPr>
          <w:rStyle w:val="normaltextrun"/>
          <w:rFonts w:asciiTheme="minorHAnsi" w:hAnsiTheme="minorHAnsi" w:cstheme="minorHAnsi"/>
          <w:color w:val="000000" w:themeColor="text1"/>
          <w:sz w:val="22"/>
          <w:szCs w:val="22"/>
          <w:lang w:val="ro-RO"/>
        </w:rPr>
        <w:t xml:space="preserve">ei împotriva </w:t>
      </w:r>
      <w:r w:rsidRPr="000203F6">
        <w:rPr>
          <w:rStyle w:val="normaltextrun"/>
          <w:rFonts w:asciiTheme="minorHAnsi" w:hAnsiTheme="minorHAnsi" w:cstheme="minorHAnsi"/>
          <w:sz w:val="22"/>
          <w:szCs w:val="22"/>
          <w:lang w:val="ro-RO"/>
        </w:rPr>
        <w:t>femeilor; 2) conducerea și guvernan</w:t>
      </w:r>
      <w:r w:rsidR="007A445D" w:rsidRPr="000203F6">
        <w:rPr>
          <w:rStyle w:val="normaltextrun"/>
          <w:rFonts w:asciiTheme="minorHAnsi" w:hAnsiTheme="minorHAnsi" w:cstheme="minorHAnsi"/>
          <w:sz w:val="22"/>
          <w:szCs w:val="22"/>
          <w:lang w:val="ro-RO"/>
        </w:rPr>
        <w:t>ț</w:t>
      </w:r>
      <w:r w:rsidRPr="000203F6">
        <w:rPr>
          <w:rStyle w:val="normaltextrun"/>
          <w:rFonts w:asciiTheme="minorHAnsi" w:hAnsiTheme="minorHAnsi" w:cstheme="minorHAnsi"/>
          <w:sz w:val="22"/>
          <w:szCs w:val="22"/>
          <w:lang w:val="ro-RO"/>
        </w:rPr>
        <w:t>a femeilor; 3) abilitarea economică a femeilor și 4) legătura dintre dezvoltarea umanitară și pace și coordonarea ONU privind egalitatea de gen.</w:t>
      </w:r>
    </w:p>
    <w:p w14:paraId="46035007" w14:textId="7DCA8AEA" w:rsidR="00EF5521" w:rsidRPr="000203F6" w:rsidRDefault="00EF5521" w:rsidP="000203F6">
      <w:pPr>
        <w:pStyle w:val="paragraph"/>
        <w:spacing w:before="0" w:beforeAutospacing="0" w:after="0" w:afterAutospacing="0"/>
        <w:jc w:val="both"/>
        <w:textAlignment w:val="baseline"/>
        <w:rPr>
          <w:rStyle w:val="normaltextrun"/>
          <w:rFonts w:asciiTheme="minorHAnsi" w:hAnsiTheme="minorHAnsi" w:cstheme="minorHAnsi"/>
          <w:sz w:val="22"/>
          <w:szCs w:val="22"/>
          <w:lang w:val="ro-RO"/>
        </w:rPr>
      </w:pPr>
    </w:p>
    <w:p w14:paraId="31EDBB16" w14:textId="4A8347CB" w:rsidR="00EF5521" w:rsidRPr="000203F6" w:rsidRDefault="04E275B8" w:rsidP="000203F6">
      <w:pPr>
        <w:spacing w:after="0"/>
        <w:jc w:val="both"/>
        <w:textAlignment w:val="baseline"/>
        <w:rPr>
          <w:rFonts w:asciiTheme="minorHAnsi" w:hAnsiTheme="minorHAnsi" w:cstheme="minorHAnsi"/>
          <w:color w:val="000000" w:themeColor="text1"/>
          <w:lang w:val="ro-RO"/>
        </w:rPr>
      </w:pPr>
      <w:r w:rsidRPr="000203F6">
        <w:rPr>
          <w:rFonts w:asciiTheme="minorHAnsi" w:hAnsiTheme="minorHAnsi" w:cstheme="minorHAnsi"/>
          <w:color w:val="000000" w:themeColor="text1"/>
          <w:lang w:val="ro-RO"/>
        </w:rPr>
        <w:t>Începând cu luna martie 2022, în contextul războiului din Ucraina și al crizei refugia</w:t>
      </w:r>
      <w:r w:rsidR="007A445D" w:rsidRPr="000203F6">
        <w:rPr>
          <w:rFonts w:asciiTheme="minorHAnsi" w:hAnsiTheme="minorHAnsi" w:cstheme="minorHAnsi"/>
          <w:color w:val="000000" w:themeColor="text1"/>
          <w:lang w:val="ro-RO"/>
        </w:rPr>
        <w:t>ț</w:t>
      </w:r>
      <w:r w:rsidRPr="000203F6">
        <w:rPr>
          <w:rFonts w:asciiTheme="minorHAnsi" w:hAnsiTheme="minorHAnsi" w:cstheme="minorHAnsi"/>
          <w:color w:val="000000" w:themeColor="text1"/>
          <w:lang w:val="ro-RO"/>
        </w:rPr>
        <w:t>ilor, UN Women implementează mai multe ini</w:t>
      </w:r>
      <w:r w:rsidR="007A445D" w:rsidRPr="000203F6">
        <w:rPr>
          <w:rFonts w:asciiTheme="minorHAnsi" w:hAnsiTheme="minorHAnsi" w:cstheme="minorHAnsi"/>
          <w:color w:val="000000" w:themeColor="text1"/>
          <w:lang w:val="ro-RO"/>
        </w:rPr>
        <w:t>ț</w:t>
      </w:r>
      <w:r w:rsidRPr="000203F6">
        <w:rPr>
          <w:rFonts w:asciiTheme="minorHAnsi" w:hAnsiTheme="minorHAnsi" w:cstheme="minorHAnsi"/>
          <w:color w:val="000000" w:themeColor="text1"/>
          <w:lang w:val="ro-RO"/>
        </w:rPr>
        <w:t>iative menite să sprijine autorită</w:t>
      </w:r>
      <w:r w:rsidR="007A445D" w:rsidRPr="000203F6">
        <w:rPr>
          <w:rFonts w:asciiTheme="minorHAnsi" w:hAnsiTheme="minorHAnsi" w:cstheme="minorHAnsi"/>
          <w:color w:val="000000" w:themeColor="text1"/>
          <w:lang w:val="ro-RO"/>
        </w:rPr>
        <w:t>ț</w:t>
      </w:r>
      <w:r w:rsidRPr="000203F6">
        <w:rPr>
          <w:rFonts w:asciiTheme="minorHAnsi" w:hAnsiTheme="minorHAnsi" w:cstheme="minorHAnsi"/>
          <w:color w:val="000000" w:themeColor="text1"/>
          <w:lang w:val="ro-RO"/>
        </w:rPr>
        <w:t>ile centrale, autorită</w:t>
      </w:r>
      <w:r w:rsidR="007A445D" w:rsidRPr="000203F6">
        <w:rPr>
          <w:rFonts w:asciiTheme="minorHAnsi" w:hAnsiTheme="minorHAnsi" w:cstheme="minorHAnsi"/>
          <w:color w:val="000000" w:themeColor="text1"/>
          <w:lang w:val="ro-RO"/>
        </w:rPr>
        <w:t>ț</w:t>
      </w:r>
      <w:r w:rsidRPr="000203F6">
        <w:rPr>
          <w:rFonts w:asciiTheme="minorHAnsi" w:hAnsiTheme="minorHAnsi" w:cstheme="minorHAnsi"/>
          <w:color w:val="000000" w:themeColor="text1"/>
          <w:lang w:val="ro-RO"/>
        </w:rPr>
        <w:t>ile locale și organiza</w:t>
      </w:r>
      <w:r w:rsidR="007A445D" w:rsidRPr="000203F6">
        <w:rPr>
          <w:rFonts w:asciiTheme="minorHAnsi" w:hAnsiTheme="minorHAnsi" w:cstheme="minorHAnsi"/>
          <w:color w:val="000000" w:themeColor="text1"/>
          <w:lang w:val="ro-RO"/>
        </w:rPr>
        <w:t>ț</w:t>
      </w:r>
      <w:r w:rsidRPr="000203F6">
        <w:rPr>
          <w:rFonts w:asciiTheme="minorHAnsi" w:hAnsiTheme="minorHAnsi" w:cstheme="minorHAnsi"/>
          <w:color w:val="000000" w:themeColor="text1"/>
          <w:lang w:val="ro-RO"/>
        </w:rPr>
        <w:t>iile societă</w:t>
      </w:r>
      <w:r w:rsidR="007A445D" w:rsidRPr="000203F6">
        <w:rPr>
          <w:rFonts w:asciiTheme="minorHAnsi" w:hAnsiTheme="minorHAnsi" w:cstheme="minorHAnsi"/>
          <w:color w:val="000000" w:themeColor="text1"/>
          <w:lang w:val="ro-RO"/>
        </w:rPr>
        <w:t>ț</w:t>
      </w:r>
      <w:r w:rsidRPr="000203F6">
        <w:rPr>
          <w:rFonts w:asciiTheme="minorHAnsi" w:hAnsiTheme="minorHAnsi" w:cstheme="minorHAnsi"/>
          <w:color w:val="000000" w:themeColor="text1"/>
          <w:lang w:val="ro-RO"/>
        </w:rPr>
        <w:t>ii civile în eforturile acestora de a întreprinde măsurile necesare pentru a satisface necesită</w:t>
      </w:r>
      <w:r w:rsidR="007A445D" w:rsidRPr="000203F6">
        <w:rPr>
          <w:rFonts w:asciiTheme="minorHAnsi" w:hAnsiTheme="minorHAnsi" w:cstheme="minorHAnsi"/>
          <w:color w:val="000000" w:themeColor="text1"/>
          <w:lang w:val="ro-RO"/>
        </w:rPr>
        <w:t>ț</w:t>
      </w:r>
      <w:r w:rsidRPr="000203F6">
        <w:rPr>
          <w:rFonts w:asciiTheme="minorHAnsi" w:hAnsiTheme="minorHAnsi" w:cstheme="minorHAnsi"/>
          <w:color w:val="000000" w:themeColor="text1"/>
          <w:lang w:val="ro-RO"/>
        </w:rPr>
        <w:t>ile umanitare imediate ale femeilor și fetelor, precum și în eforturile care vizează serviciile și protec</w:t>
      </w:r>
      <w:r w:rsidR="007A445D" w:rsidRPr="000203F6">
        <w:rPr>
          <w:rFonts w:asciiTheme="minorHAnsi" w:hAnsiTheme="minorHAnsi" w:cstheme="minorHAnsi"/>
          <w:color w:val="000000" w:themeColor="text1"/>
          <w:lang w:val="ro-RO"/>
        </w:rPr>
        <w:t>ț</w:t>
      </w:r>
      <w:r w:rsidRPr="000203F6">
        <w:rPr>
          <w:rFonts w:asciiTheme="minorHAnsi" w:hAnsiTheme="minorHAnsi" w:cstheme="minorHAnsi"/>
          <w:color w:val="000000" w:themeColor="text1"/>
          <w:lang w:val="ro-RO"/>
        </w:rPr>
        <w:t>ia de violen</w:t>
      </w:r>
      <w:r w:rsidR="007A445D" w:rsidRPr="000203F6">
        <w:rPr>
          <w:rFonts w:asciiTheme="minorHAnsi" w:hAnsiTheme="minorHAnsi" w:cstheme="minorHAnsi"/>
          <w:color w:val="000000" w:themeColor="text1"/>
          <w:lang w:val="ro-RO"/>
        </w:rPr>
        <w:t>ț</w:t>
      </w:r>
      <w:r w:rsidRPr="000203F6">
        <w:rPr>
          <w:rFonts w:asciiTheme="minorHAnsi" w:hAnsiTheme="minorHAnsi" w:cstheme="minorHAnsi"/>
          <w:color w:val="000000" w:themeColor="text1"/>
          <w:lang w:val="ro-RO"/>
        </w:rPr>
        <w:t>a bazată pe gen, alături de cele orientate spre legătura dintre pace și dezvoltare.</w:t>
      </w:r>
    </w:p>
    <w:p w14:paraId="45CD5446" w14:textId="77777777" w:rsidR="00C34330" w:rsidRPr="000203F6" w:rsidRDefault="00C34330" w:rsidP="000203F6">
      <w:pPr>
        <w:spacing w:after="0"/>
        <w:jc w:val="both"/>
        <w:textAlignment w:val="baseline"/>
        <w:rPr>
          <w:rFonts w:asciiTheme="minorHAnsi" w:hAnsiTheme="minorHAnsi" w:cstheme="minorHAnsi"/>
          <w:color w:val="000000" w:themeColor="text1"/>
          <w:lang w:val="ro-RO"/>
        </w:rPr>
      </w:pPr>
    </w:p>
    <w:p w14:paraId="0032638C" w14:textId="3045211B" w:rsidR="00E75997" w:rsidRPr="000203F6" w:rsidRDefault="00E75997" w:rsidP="000203F6">
      <w:pPr>
        <w:spacing w:after="0" w:line="240" w:lineRule="auto"/>
        <w:jc w:val="both"/>
        <w:rPr>
          <w:rFonts w:asciiTheme="minorHAnsi" w:hAnsiTheme="minorHAnsi" w:cstheme="minorHAnsi"/>
          <w:lang w:val="ro-RO"/>
        </w:rPr>
      </w:pPr>
      <w:bookmarkStart w:id="3" w:name="_Hlk115094341"/>
      <w:r w:rsidRPr="000203F6">
        <w:rPr>
          <w:rFonts w:asciiTheme="minorHAnsi" w:hAnsiTheme="minorHAnsi" w:cstheme="minorHAnsi"/>
          <w:lang w:val="ro-RO"/>
        </w:rPr>
        <w:lastRenderedPageBreak/>
        <w:t>La situa</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ia din 30 august 2022, peste 7 milioane de persoane refugiate au părăsit Ucraina pentru a se adăposti în </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ările vecine, inclusiv în Republica Moldova, din momentul în care trupele rusești au intrat în Ucraina la 24 februarie.  Potrivit ICNUR, aproape 600.000 de persoane (majoritatea femei și copii) au sosit în Republica Moldova, dintre care 24% au rămas în </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ară, iar dintre acestea – 65% sunt femei și 36% sunt copii. </w:t>
      </w:r>
    </w:p>
    <w:bookmarkEnd w:id="3"/>
    <w:p w14:paraId="28219A53" w14:textId="77777777" w:rsidR="00E75997" w:rsidRPr="000203F6" w:rsidRDefault="00E75997" w:rsidP="000203F6">
      <w:pPr>
        <w:spacing w:after="0" w:line="240" w:lineRule="auto"/>
        <w:jc w:val="both"/>
        <w:rPr>
          <w:rFonts w:asciiTheme="minorHAnsi" w:hAnsiTheme="minorHAnsi" w:cstheme="minorHAnsi"/>
          <w:lang w:val="ro-RO"/>
        </w:rPr>
      </w:pPr>
    </w:p>
    <w:p w14:paraId="660B1BDB" w14:textId="7F16A3A7" w:rsidR="00E75997" w:rsidRPr="000203F6" w:rsidRDefault="00E75997" w:rsidP="000203F6">
      <w:pPr>
        <w:spacing w:after="0" w:line="240" w:lineRule="auto"/>
        <w:jc w:val="both"/>
        <w:rPr>
          <w:rFonts w:asciiTheme="minorHAnsi" w:hAnsiTheme="minorHAnsi" w:cstheme="minorHAnsi"/>
          <w:lang w:val="ro-RO"/>
        </w:rPr>
      </w:pPr>
      <w:bookmarkStart w:id="4" w:name="_Hlk115094325"/>
      <w:r w:rsidRPr="000203F6">
        <w:rPr>
          <w:rFonts w:asciiTheme="minorHAnsi" w:hAnsiTheme="minorHAnsi" w:cstheme="minorHAnsi"/>
          <w:lang w:val="ro-RO"/>
        </w:rPr>
        <w:t>Persoanele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 se găsesc adesea printre grupurile cele mai vulnerabile și afectate în mod dispropor</w:t>
      </w:r>
      <w:r w:rsidR="007A445D" w:rsidRPr="000203F6">
        <w:rPr>
          <w:rFonts w:asciiTheme="minorHAnsi" w:hAnsiTheme="minorHAnsi" w:cstheme="minorHAnsi"/>
          <w:lang w:val="ro-RO"/>
        </w:rPr>
        <w:t>ț</w:t>
      </w:r>
      <w:r w:rsidRPr="000203F6">
        <w:rPr>
          <w:rFonts w:asciiTheme="minorHAnsi" w:hAnsiTheme="minorHAnsi" w:cstheme="minorHAnsi"/>
          <w:lang w:val="ro-RO"/>
        </w:rPr>
        <w:t>ionat în situa</w:t>
      </w:r>
      <w:r w:rsidR="007A445D" w:rsidRPr="000203F6">
        <w:rPr>
          <w:rFonts w:asciiTheme="minorHAnsi" w:hAnsiTheme="minorHAnsi" w:cstheme="minorHAnsi"/>
          <w:lang w:val="ro-RO"/>
        </w:rPr>
        <w:t>ț</w:t>
      </w:r>
      <w:r w:rsidRPr="000203F6">
        <w:rPr>
          <w:rFonts w:asciiTheme="minorHAnsi" w:hAnsiTheme="minorHAnsi" w:cstheme="minorHAnsi"/>
          <w:lang w:val="ro-RO"/>
        </w:rPr>
        <w:t>ii de strămutare for</w:t>
      </w:r>
      <w:r w:rsidR="007A445D" w:rsidRPr="000203F6">
        <w:rPr>
          <w:rFonts w:asciiTheme="minorHAnsi" w:hAnsiTheme="minorHAnsi" w:cstheme="minorHAnsi"/>
          <w:lang w:val="ro-RO"/>
        </w:rPr>
        <w:t>ț</w:t>
      </w:r>
      <w:r w:rsidRPr="000203F6">
        <w:rPr>
          <w:rFonts w:asciiTheme="minorHAnsi" w:hAnsiTheme="minorHAnsi" w:cstheme="minorHAnsi"/>
          <w:lang w:val="ro-RO"/>
        </w:rPr>
        <w:t>ată, cum ar fi în cazul conflictului actual din Ucraina. În rândul persoanelor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 nevoite să se mute în altă parte, sunt deosebit de vulnerabile persoanele refugiate în vârstă și femeile și fetele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 Se știe, de asemenea, că în procesul de strămutare for</w:t>
      </w:r>
      <w:r w:rsidR="007A445D" w:rsidRPr="000203F6">
        <w:rPr>
          <w:rFonts w:asciiTheme="minorHAnsi" w:hAnsiTheme="minorHAnsi" w:cstheme="minorHAnsi"/>
          <w:lang w:val="ro-RO"/>
        </w:rPr>
        <w:t>ț</w:t>
      </w:r>
      <w:r w:rsidRPr="000203F6">
        <w:rPr>
          <w:rFonts w:asciiTheme="minorHAnsi" w:hAnsiTheme="minorHAnsi" w:cstheme="minorHAnsi"/>
          <w:lang w:val="ro-RO"/>
        </w:rPr>
        <w:t>ată, pot apărea dizabilită</w:t>
      </w:r>
      <w:r w:rsidR="007A445D" w:rsidRPr="000203F6">
        <w:rPr>
          <w:rFonts w:asciiTheme="minorHAnsi" w:hAnsiTheme="minorHAnsi" w:cstheme="minorHAnsi"/>
          <w:lang w:val="ro-RO"/>
        </w:rPr>
        <w:t>ț</w:t>
      </w:r>
      <w:r w:rsidRPr="000203F6">
        <w:rPr>
          <w:rFonts w:asciiTheme="minorHAnsi" w:hAnsiTheme="minorHAnsi" w:cstheme="minorHAnsi"/>
          <w:lang w:val="ro-RO"/>
        </w:rPr>
        <w:t>i sau se pot agrava dizabilită</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ile existente. </w:t>
      </w:r>
    </w:p>
    <w:p w14:paraId="5F40C386" w14:textId="77777777" w:rsidR="00E75997" w:rsidRPr="000203F6" w:rsidRDefault="00E75997" w:rsidP="000203F6">
      <w:pPr>
        <w:spacing w:after="0" w:line="240" w:lineRule="auto"/>
        <w:jc w:val="both"/>
        <w:rPr>
          <w:rFonts w:asciiTheme="minorHAnsi" w:hAnsiTheme="minorHAnsi" w:cstheme="minorHAnsi"/>
          <w:lang w:val="ro-RO"/>
        </w:rPr>
      </w:pPr>
    </w:p>
    <w:p w14:paraId="3985A3AD" w14:textId="2F24C798" w:rsidR="00E75997" w:rsidRPr="000203F6" w:rsidRDefault="00E75997" w:rsidP="000203F6">
      <w:pPr>
        <w:spacing w:after="0" w:line="240" w:lineRule="auto"/>
        <w:jc w:val="both"/>
        <w:rPr>
          <w:rFonts w:asciiTheme="minorHAnsi" w:hAnsiTheme="minorHAnsi" w:cstheme="minorHAnsi"/>
          <w:lang w:val="ro-RO"/>
        </w:rPr>
      </w:pPr>
      <w:r w:rsidRPr="000203F6">
        <w:rPr>
          <w:rFonts w:asciiTheme="minorHAnsi" w:hAnsiTheme="minorHAnsi" w:cstheme="minorHAnsi"/>
          <w:lang w:val="ro-RO"/>
        </w:rPr>
        <w:t>Persoanele care fug din calea conflictelor sunt expuse, pe fondul conflictului, unui risc mai mare de violen</w:t>
      </w:r>
      <w:r w:rsidR="007A445D" w:rsidRPr="000203F6">
        <w:rPr>
          <w:rFonts w:asciiTheme="minorHAnsi" w:hAnsiTheme="minorHAnsi" w:cstheme="minorHAnsi"/>
          <w:lang w:val="ro-RO"/>
        </w:rPr>
        <w:t>ț</w:t>
      </w:r>
      <w:r w:rsidRPr="000203F6">
        <w:rPr>
          <w:rFonts w:asciiTheme="minorHAnsi" w:hAnsiTheme="minorHAnsi" w:cstheme="minorHAnsi"/>
          <w:lang w:val="ro-RO"/>
        </w:rPr>
        <w:t>ă sexuală, exploatare sexuală și abuz din partea personalului umanitar, dar și de trafic de persoane în scopul exploatării sexuale, precum și riscurilor de violen</w:t>
      </w:r>
      <w:r w:rsidR="007A445D" w:rsidRPr="000203F6">
        <w:rPr>
          <w:rFonts w:asciiTheme="minorHAnsi" w:hAnsiTheme="minorHAnsi" w:cstheme="minorHAnsi"/>
          <w:lang w:val="ro-RO"/>
        </w:rPr>
        <w:t>ț</w:t>
      </w:r>
      <w:r w:rsidRPr="000203F6">
        <w:rPr>
          <w:rFonts w:asciiTheme="minorHAnsi" w:hAnsiTheme="minorHAnsi" w:cstheme="minorHAnsi"/>
          <w:lang w:val="ro-RO"/>
        </w:rPr>
        <w:t>ă – deja existente, dar agravate – din partea partenerului intim, pe fondul strămutării. Riscurile de VBG sunt mai mari în adăposturile informale, punctele de primire și tranzit, centrele de cazare pentru refugia</w:t>
      </w:r>
      <w:r w:rsidR="007A445D" w:rsidRPr="000203F6">
        <w:rPr>
          <w:rFonts w:asciiTheme="minorHAnsi" w:hAnsiTheme="minorHAnsi" w:cstheme="minorHAnsi"/>
          <w:lang w:val="ro-RO"/>
        </w:rPr>
        <w:t>ț</w:t>
      </w:r>
      <w:r w:rsidRPr="000203F6">
        <w:rPr>
          <w:rFonts w:asciiTheme="minorHAnsi" w:hAnsiTheme="minorHAnsi" w:cstheme="minorHAnsi"/>
          <w:lang w:val="ro-RO"/>
        </w:rPr>
        <w:t>i, în cazul cazării acasă la cineva, al transportării de la grani</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ă și al deplasării spre alte </w:t>
      </w:r>
      <w:r w:rsidR="007A445D" w:rsidRPr="000203F6">
        <w:rPr>
          <w:rFonts w:asciiTheme="minorHAnsi" w:hAnsiTheme="minorHAnsi" w:cstheme="minorHAnsi"/>
          <w:lang w:val="ro-RO"/>
        </w:rPr>
        <w:t>ț</w:t>
      </w:r>
      <w:r w:rsidRPr="000203F6">
        <w:rPr>
          <w:rFonts w:asciiTheme="minorHAnsi" w:hAnsiTheme="minorHAnsi" w:cstheme="minorHAnsi"/>
          <w:lang w:val="ro-RO"/>
        </w:rPr>
        <w:t>ări.</w:t>
      </w:r>
      <w:bookmarkEnd w:id="4"/>
      <w:r w:rsidRPr="000203F6">
        <w:rPr>
          <w:rFonts w:asciiTheme="minorHAnsi" w:hAnsiTheme="minorHAnsi" w:cstheme="minorHAnsi"/>
          <w:lang w:val="ro-RO"/>
        </w:rPr>
        <w:t xml:space="preserve"> Deși ONU și organiza</w:t>
      </w:r>
      <w:r w:rsidR="007A445D" w:rsidRPr="000203F6">
        <w:rPr>
          <w:rFonts w:asciiTheme="minorHAnsi" w:hAnsiTheme="minorHAnsi" w:cstheme="minorHAnsi"/>
          <w:lang w:val="ro-RO"/>
        </w:rPr>
        <w:t>ț</w:t>
      </w:r>
      <w:r w:rsidRPr="000203F6">
        <w:rPr>
          <w:rFonts w:asciiTheme="minorHAnsi" w:hAnsiTheme="minorHAnsi" w:cstheme="minorHAnsi"/>
          <w:lang w:val="ro-RO"/>
        </w:rPr>
        <w:t>iile umanitare care implementează interven</w:t>
      </w:r>
      <w:r w:rsidR="007A445D" w:rsidRPr="000203F6">
        <w:rPr>
          <w:rFonts w:asciiTheme="minorHAnsi" w:hAnsiTheme="minorHAnsi" w:cstheme="minorHAnsi"/>
          <w:lang w:val="ro-RO"/>
        </w:rPr>
        <w:t>ț</w:t>
      </w:r>
      <w:r w:rsidRPr="000203F6">
        <w:rPr>
          <w:rFonts w:asciiTheme="minorHAnsi" w:hAnsiTheme="minorHAnsi" w:cstheme="minorHAnsi"/>
          <w:lang w:val="ro-RO"/>
        </w:rPr>
        <w:t>ii în situa</w:t>
      </w:r>
      <w:r w:rsidR="007A445D" w:rsidRPr="000203F6">
        <w:rPr>
          <w:rFonts w:asciiTheme="minorHAnsi" w:hAnsiTheme="minorHAnsi" w:cstheme="minorHAnsi"/>
          <w:lang w:val="ro-RO"/>
        </w:rPr>
        <w:t>ț</w:t>
      </w:r>
      <w:r w:rsidRPr="000203F6">
        <w:rPr>
          <w:rFonts w:asciiTheme="minorHAnsi" w:hAnsiTheme="minorHAnsi" w:cstheme="minorHAnsi"/>
          <w:lang w:val="ro-RO"/>
        </w:rPr>
        <w:t>ia de criză notează necesită</w:t>
      </w:r>
      <w:r w:rsidR="007A445D" w:rsidRPr="000203F6">
        <w:rPr>
          <w:rFonts w:asciiTheme="minorHAnsi" w:hAnsiTheme="minorHAnsi" w:cstheme="minorHAnsi"/>
          <w:lang w:val="ro-RO"/>
        </w:rPr>
        <w:t>ț</w:t>
      </w:r>
      <w:r w:rsidRPr="000203F6">
        <w:rPr>
          <w:rFonts w:asciiTheme="minorHAnsi" w:hAnsiTheme="minorHAnsi" w:cstheme="minorHAnsi"/>
          <w:lang w:val="ro-RO"/>
        </w:rPr>
        <w:t>ile persoanelor refugiate din Ucraina, acestea nu colectează (deocamdată) date dezagregate, ceea ce face dificilă evaluarea amplorii necesită</w:t>
      </w:r>
      <w:r w:rsidR="007A445D" w:rsidRPr="000203F6">
        <w:rPr>
          <w:rFonts w:asciiTheme="minorHAnsi" w:hAnsiTheme="minorHAnsi" w:cstheme="minorHAnsi"/>
          <w:lang w:val="ro-RO"/>
        </w:rPr>
        <w:t>ț</w:t>
      </w:r>
      <w:r w:rsidRPr="000203F6">
        <w:rPr>
          <w:rFonts w:asciiTheme="minorHAnsi" w:hAnsiTheme="minorHAnsi" w:cstheme="minorHAnsi"/>
          <w:lang w:val="ro-RO"/>
        </w:rPr>
        <w:t>ilor persoanelor refugiate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i care vin în Republica Moldova. Însă conform unui studiu recent al ICNUR – în cadrul căruia au fost intervievate persoane refugiate din Ucraina, care s-au adăpostit în diferite </w:t>
      </w:r>
      <w:r w:rsidR="007A445D" w:rsidRPr="000203F6">
        <w:rPr>
          <w:rFonts w:asciiTheme="minorHAnsi" w:hAnsiTheme="minorHAnsi" w:cstheme="minorHAnsi"/>
          <w:lang w:val="ro-RO"/>
        </w:rPr>
        <w:t>ț</w:t>
      </w:r>
      <w:r w:rsidRPr="000203F6">
        <w:rPr>
          <w:rFonts w:asciiTheme="minorHAnsi" w:hAnsiTheme="minorHAnsi" w:cstheme="minorHAnsi"/>
          <w:lang w:val="ro-RO"/>
        </w:rPr>
        <w:t>ări din Europa – 13% dintre familiile incluse în eșantion aveau cel pu</w:t>
      </w:r>
      <w:r w:rsidR="007A445D" w:rsidRPr="000203F6">
        <w:rPr>
          <w:rFonts w:asciiTheme="minorHAnsi" w:hAnsiTheme="minorHAnsi" w:cstheme="minorHAnsi"/>
          <w:lang w:val="ro-RO"/>
        </w:rPr>
        <w:t>ț</w:t>
      </w:r>
      <w:r w:rsidRPr="000203F6">
        <w:rPr>
          <w:rFonts w:asciiTheme="minorHAnsi" w:hAnsiTheme="minorHAnsi" w:cstheme="minorHAnsi"/>
          <w:lang w:val="ro-RO"/>
        </w:rPr>
        <w:t>in un membru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 iar 9% aveau cel pu</w:t>
      </w:r>
      <w:r w:rsidR="007A445D" w:rsidRPr="000203F6">
        <w:rPr>
          <w:rFonts w:asciiTheme="minorHAnsi" w:hAnsiTheme="minorHAnsi" w:cstheme="minorHAnsi"/>
          <w:lang w:val="ro-RO"/>
        </w:rPr>
        <w:t>ț</w:t>
      </w:r>
      <w:r w:rsidRPr="000203F6">
        <w:rPr>
          <w:rFonts w:asciiTheme="minorHAnsi" w:hAnsiTheme="minorHAnsi" w:cstheme="minorHAnsi"/>
          <w:lang w:val="ro-RO"/>
        </w:rPr>
        <w:t>in un membru cu o afec</w:t>
      </w:r>
      <w:r w:rsidR="007A445D" w:rsidRPr="000203F6">
        <w:rPr>
          <w:rFonts w:asciiTheme="minorHAnsi" w:hAnsiTheme="minorHAnsi" w:cstheme="minorHAnsi"/>
          <w:lang w:val="ro-RO"/>
        </w:rPr>
        <w:t>ț</w:t>
      </w:r>
      <w:r w:rsidRPr="000203F6">
        <w:rPr>
          <w:rFonts w:asciiTheme="minorHAnsi" w:hAnsiTheme="minorHAnsi" w:cstheme="minorHAnsi"/>
          <w:lang w:val="ro-RO"/>
        </w:rPr>
        <w:t>iune medicală gravă.</w:t>
      </w:r>
    </w:p>
    <w:p w14:paraId="4ABB8AFF" w14:textId="510C8360" w:rsidR="11B86815" w:rsidRPr="000203F6" w:rsidRDefault="11B86815" w:rsidP="000203F6">
      <w:pPr>
        <w:spacing w:after="0" w:line="240" w:lineRule="auto"/>
        <w:jc w:val="both"/>
        <w:rPr>
          <w:rFonts w:asciiTheme="minorHAnsi" w:hAnsiTheme="minorHAnsi" w:cstheme="minorHAnsi"/>
          <w:lang w:val="ro-RO"/>
        </w:rPr>
      </w:pPr>
    </w:p>
    <w:p w14:paraId="26D73DCA" w14:textId="44EAF58E" w:rsidR="00E75997" w:rsidRPr="000203F6" w:rsidRDefault="00E75997" w:rsidP="000203F6">
      <w:pPr>
        <w:spacing w:after="0" w:line="240" w:lineRule="auto"/>
        <w:jc w:val="both"/>
        <w:rPr>
          <w:rFonts w:asciiTheme="minorHAnsi" w:hAnsiTheme="minorHAnsi" w:cstheme="minorHAnsi"/>
          <w:lang w:val="ro-RO"/>
        </w:rPr>
      </w:pPr>
      <w:r w:rsidRPr="000203F6">
        <w:rPr>
          <w:rFonts w:asciiTheme="minorHAnsi" w:hAnsiTheme="minorHAnsi" w:cstheme="minorHAnsi"/>
          <w:lang w:val="ro-RO"/>
        </w:rPr>
        <w:t>După statisticile ONU, femeile și copiii reprezintă 90% din totalul persoanelor refugiate din Ucraina, deși – în Republica Moldova – o propor</w:t>
      </w:r>
      <w:r w:rsidR="007A445D" w:rsidRPr="000203F6">
        <w:rPr>
          <w:rFonts w:asciiTheme="minorHAnsi" w:hAnsiTheme="minorHAnsi" w:cstheme="minorHAnsi"/>
          <w:lang w:val="ro-RO"/>
        </w:rPr>
        <w:t>ț</w:t>
      </w:r>
      <w:r w:rsidRPr="000203F6">
        <w:rPr>
          <w:rFonts w:asciiTheme="minorHAnsi" w:hAnsiTheme="minorHAnsi" w:cstheme="minorHAnsi"/>
          <w:lang w:val="ro-RO"/>
        </w:rPr>
        <w:t>ie mai mare de persoane refugiate sunt bărba</w:t>
      </w:r>
      <w:r w:rsidR="007A445D" w:rsidRPr="000203F6">
        <w:rPr>
          <w:rFonts w:asciiTheme="minorHAnsi" w:hAnsiTheme="minorHAnsi" w:cstheme="minorHAnsi"/>
          <w:lang w:val="ro-RO"/>
        </w:rPr>
        <w:t>ț</w:t>
      </w:r>
      <w:r w:rsidRPr="000203F6">
        <w:rPr>
          <w:rFonts w:asciiTheme="minorHAnsi" w:hAnsiTheme="minorHAnsi" w:cstheme="minorHAnsi"/>
          <w:lang w:val="ro-RO"/>
        </w:rPr>
        <w:t>i (15-18%), iar persoanele în vârstă reprezintă 12%. Această propor</w:t>
      </w:r>
      <w:r w:rsidR="007A445D" w:rsidRPr="000203F6">
        <w:rPr>
          <w:rFonts w:asciiTheme="minorHAnsi" w:hAnsiTheme="minorHAnsi" w:cstheme="minorHAnsi"/>
          <w:lang w:val="ro-RO"/>
        </w:rPr>
        <w:t>ț</w:t>
      </w:r>
      <w:r w:rsidRPr="000203F6">
        <w:rPr>
          <w:rFonts w:asciiTheme="minorHAnsi" w:hAnsiTheme="minorHAnsi" w:cstheme="minorHAnsi"/>
          <w:lang w:val="ro-RO"/>
        </w:rPr>
        <w:t>ie mai mare de bărba</w:t>
      </w:r>
      <w:r w:rsidR="007A445D" w:rsidRPr="000203F6">
        <w:rPr>
          <w:rFonts w:asciiTheme="minorHAnsi" w:hAnsiTheme="minorHAnsi" w:cstheme="minorHAnsi"/>
          <w:lang w:val="ro-RO"/>
        </w:rPr>
        <w:t>ț</w:t>
      </w:r>
      <w:r w:rsidRPr="000203F6">
        <w:rPr>
          <w:rFonts w:asciiTheme="minorHAnsi" w:hAnsiTheme="minorHAnsi" w:cstheme="minorHAnsi"/>
          <w:lang w:val="ro-RO"/>
        </w:rPr>
        <w:t>i este semnificativă, deoarece, în conformitate cu actuala lege mar</w:t>
      </w:r>
      <w:r w:rsidR="007A445D" w:rsidRPr="000203F6">
        <w:rPr>
          <w:rFonts w:asciiTheme="minorHAnsi" w:hAnsiTheme="minorHAnsi" w:cstheme="minorHAnsi"/>
          <w:lang w:val="ro-RO"/>
        </w:rPr>
        <w:t>ț</w:t>
      </w:r>
      <w:r w:rsidRPr="000203F6">
        <w:rPr>
          <w:rFonts w:asciiTheme="minorHAnsi" w:hAnsiTheme="minorHAnsi" w:cstheme="minorHAnsi"/>
          <w:lang w:val="ro-RO"/>
        </w:rPr>
        <w:t>ială în vigoare în Ucraina, numai bărba</w:t>
      </w:r>
      <w:r w:rsidR="007A445D" w:rsidRPr="000203F6">
        <w:rPr>
          <w:rFonts w:asciiTheme="minorHAnsi" w:hAnsiTheme="minorHAnsi" w:cstheme="minorHAnsi"/>
          <w:lang w:val="ro-RO"/>
        </w:rPr>
        <w:t>ț</w:t>
      </w:r>
      <w:r w:rsidRPr="000203F6">
        <w:rPr>
          <w:rFonts w:asciiTheme="minorHAnsi" w:hAnsiTheme="minorHAnsi" w:cstheme="minorHAnsi"/>
          <w:lang w:val="ro-RO"/>
        </w:rPr>
        <w:t>ii în vârstă, bărba</w:t>
      </w:r>
      <w:r w:rsidR="007A445D" w:rsidRPr="000203F6">
        <w:rPr>
          <w:rFonts w:asciiTheme="minorHAnsi" w:hAnsiTheme="minorHAnsi" w:cstheme="minorHAnsi"/>
          <w:lang w:val="ro-RO"/>
        </w:rPr>
        <w:t>ț</w:t>
      </w:r>
      <w:r w:rsidRPr="000203F6">
        <w:rPr>
          <w:rFonts w:asciiTheme="minorHAnsi" w:hAnsiTheme="minorHAnsi" w:cstheme="minorHAnsi"/>
          <w:lang w:val="ro-RO"/>
        </w:rPr>
        <w:t>ii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 bărba</w:t>
      </w:r>
      <w:r w:rsidR="007A445D" w:rsidRPr="000203F6">
        <w:rPr>
          <w:rFonts w:asciiTheme="minorHAnsi" w:hAnsiTheme="minorHAnsi" w:cstheme="minorHAnsi"/>
          <w:lang w:val="ro-RO"/>
        </w:rPr>
        <w:t>ț</w:t>
      </w:r>
      <w:r w:rsidRPr="000203F6">
        <w:rPr>
          <w:rFonts w:asciiTheme="minorHAnsi" w:hAnsiTheme="minorHAnsi" w:cstheme="minorHAnsi"/>
          <w:lang w:val="ro-RO"/>
        </w:rPr>
        <w:t>ii care au un copil sau un membru al familiei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 sau care sunt asisten</w:t>
      </w:r>
      <w:r w:rsidR="007A445D" w:rsidRPr="000203F6">
        <w:rPr>
          <w:rFonts w:asciiTheme="minorHAnsi" w:hAnsiTheme="minorHAnsi" w:cstheme="minorHAnsi"/>
          <w:lang w:val="ro-RO"/>
        </w:rPr>
        <w:t>ț</w:t>
      </w:r>
      <w:r w:rsidRPr="000203F6">
        <w:rPr>
          <w:rFonts w:asciiTheme="minorHAnsi" w:hAnsiTheme="minorHAnsi" w:cstheme="minorHAnsi"/>
          <w:lang w:val="ro-RO"/>
        </w:rPr>
        <w:t>i parentali profesioniști pot părăsi Ucraina. Acest lucru înseamnă că există probabilitatea ca Republica Moldova să găzduiască un număr dispropor</w:t>
      </w:r>
      <w:r w:rsidR="007A445D" w:rsidRPr="000203F6">
        <w:rPr>
          <w:rFonts w:asciiTheme="minorHAnsi" w:hAnsiTheme="minorHAnsi" w:cstheme="minorHAnsi"/>
          <w:lang w:val="ro-RO"/>
        </w:rPr>
        <w:t>ț</w:t>
      </w:r>
      <w:r w:rsidRPr="000203F6">
        <w:rPr>
          <w:rFonts w:asciiTheme="minorHAnsi" w:hAnsiTheme="minorHAnsi" w:cstheme="minorHAnsi"/>
          <w:lang w:val="ro-RO"/>
        </w:rPr>
        <w:t>ionat de mare de persoane refugiate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 și familiile acestora.</w:t>
      </w:r>
    </w:p>
    <w:p w14:paraId="04C89163" w14:textId="040956CC" w:rsidR="00E75997" w:rsidRPr="000203F6" w:rsidRDefault="00E75997" w:rsidP="000203F6">
      <w:pPr>
        <w:spacing w:after="0" w:line="240" w:lineRule="auto"/>
        <w:jc w:val="both"/>
        <w:rPr>
          <w:rFonts w:asciiTheme="minorHAnsi" w:hAnsiTheme="minorHAnsi" w:cstheme="minorHAnsi"/>
          <w:lang w:val="ro-RO"/>
        </w:rPr>
      </w:pPr>
      <w:r w:rsidRPr="000203F6">
        <w:rPr>
          <w:rFonts w:asciiTheme="minorHAnsi" w:hAnsiTheme="minorHAnsi" w:cstheme="minorHAnsi"/>
          <w:lang w:val="ro-RO"/>
        </w:rPr>
        <w:t>Având în vedere că marea majoritate a persoanelor refugiate din Republica Moldova sunt femei și copii, protec</w:t>
      </w:r>
      <w:r w:rsidR="007A445D" w:rsidRPr="000203F6">
        <w:rPr>
          <w:rFonts w:asciiTheme="minorHAnsi" w:hAnsiTheme="minorHAnsi" w:cstheme="minorHAnsi"/>
          <w:lang w:val="ro-RO"/>
        </w:rPr>
        <w:t>ț</w:t>
      </w:r>
      <w:r w:rsidRPr="000203F6">
        <w:rPr>
          <w:rFonts w:asciiTheme="minorHAnsi" w:hAnsiTheme="minorHAnsi" w:cstheme="minorHAnsi"/>
          <w:lang w:val="ro-RO"/>
        </w:rPr>
        <w:t>ia femeilor și a fetelor este o preocupare de maximă importan</w:t>
      </w:r>
      <w:r w:rsidR="007A445D" w:rsidRPr="000203F6">
        <w:rPr>
          <w:rFonts w:asciiTheme="minorHAnsi" w:hAnsiTheme="minorHAnsi" w:cstheme="minorHAnsi"/>
          <w:lang w:val="ro-RO"/>
        </w:rPr>
        <w:t>ț</w:t>
      </w:r>
      <w:r w:rsidRPr="000203F6">
        <w:rPr>
          <w:rFonts w:asciiTheme="minorHAnsi" w:hAnsiTheme="minorHAnsi" w:cstheme="minorHAnsi"/>
          <w:lang w:val="ro-RO"/>
        </w:rPr>
        <w:t>ă. O propor</w:t>
      </w:r>
      <w:r w:rsidR="007A445D" w:rsidRPr="000203F6">
        <w:rPr>
          <w:rFonts w:asciiTheme="minorHAnsi" w:hAnsiTheme="minorHAnsi" w:cstheme="minorHAnsi"/>
          <w:lang w:val="ro-RO"/>
        </w:rPr>
        <w:t>ț</w:t>
      </w:r>
      <w:r w:rsidRPr="000203F6">
        <w:rPr>
          <w:rFonts w:asciiTheme="minorHAnsi" w:hAnsiTheme="minorHAnsi" w:cstheme="minorHAnsi"/>
          <w:lang w:val="ro-RO"/>
        </w:rPr>
        <w:t>ie semnificativă este alcătuită din femei, care sunt capul familiei, femei singure, adolescente, femei în vârstă, care sunt expuse unui risc sporit de VBG. Sunt necesare ac</w:t>
      </w:r>
      <w:r w:rsidR="007A445D" w:rsidRPr="000203F6">
        <w:rPr>
          <w:rFonts w:asciiTheme="minorHAnsi" w:hAnsiTheme="minorHAnsi" w:cstheme="minorHAnsi"/>
          <w:lang w:val="ro-RO"/>
        </w:rPr>
        <w:t>ț</w:t>
      </w:r>
      <w:r w:rsidRPr="000203F6">
        <w:rPr>
          <w:rFonts w:asciiTheme="minorHAnsi" w:hAnsiTheme="minorHAnsi" w:cstheme="minorHAnsi"/>
          <w:lang w:val="ro-RO"/>
        </w:rPr>
        <w:t>iuni urgente pentru a preveni VBG și pentru a interveni asupra consecin</w:t>
      </w:r>
      <w:r w:rsidR="007A445D" w:rsidRPr="000203F6">
        <w:rPr>
          <w:rFonts w:asciiTheme="minorHAnsi" w:hAnsiTheme="minorHAnsi" w:cstheme="minorHAnsi"/>
          <w:lang w:val="ro-RO"/>
        </w:rPr>
        <w:t>ț</w:t>
      </w:r>
      <w:r w:rsidRPr="000203F6">
        <w:rPr>
          <w:rFonts w:asciiTheme="minorHAnsi" w:hAnsiTheme="minorHAnsi" w:cstheme="minorHAnsi"/>
          <w:lang w:val="ro-RO"/>
        </w:rPr>
        <w:t>elor sale care pun în pericol via</w:t>
      </w:r>
      <w:r w:rsidR="007A445D" w:rsidRPr="000203F6">
        <w:rPr>
          <w:rFonts w:asciiTheme="minorHAnsi" w:hAnsiTheme="minorHAnsi" w:cstheme="minorHAnsi"/>
          <w:lang w:val="ro-RO"/>
        </w:rPr>
        <w:t>ț</w:t>
      </w:r>
      <w:r w:rsidRPr="000203F6">
        <w:rPr>
          <w:rFonts w:asciiTheme="minorHAnsi" w:hAnsiTheme="minorHAnsi" w:cstheme="minorHAnsi"/>
          <w:lang w:val="ro-RO"/>
        </w:rPr>
        <w:t>a.</w:t>
      </w:r>
    </w:p>
    <w:p w14:paraId="4DD522A2" w14:textId="793BFD45" w:rsidR="7FC5B217" w:rsidRPr="000203F6" w:rsidRDefault="7FC5B217" w:rsidP="000203F6">
      <w:pPr>
        <w:spacing w:after="0" w:line="240" w:lineRule="auto"/>
        <w:jc w:val="both"/>
        <w:rPr>
          <w:rFonts w:asciiTheme="minorHAnsi" w:hAnsiTheme="minorHAnsi" w:cstheme="minorHAnsi"/>
          <w:lang w:val="ro-RO"/>
        </w:rPr>
      </w:pPr>
    </w:p>
    <w:p w14:paraId="1D7E2CED" w14:textId="511BC6EB" w:rsidR="00E75997" w:rsidRPr="000203F6" w:rsidRDefault="00E75997" w:rsidP="000203F6">
      <w:pPr>
        <w:spacing w:after="0" w:line="240" w:lineRule="auto"/>
        <w:jc w:val="both"/>
        <w:rPr>
          <w:rFonts w:asciiTheme="minorHAnsi" w:eastAsiaTheme="minorEastAsia" w:hAnsiTheme="minorHAnsi" w:cstheme="minorHAnsi"/>
          <w:lang w:val="ro-RO"/>
        </w:rPr>
      </w:pPr>
      <w:r w:rsidRPr="000203F6">
        <w:rPr>
          <w:rFonts w:asciiTheme="minorHAnsi" w:hAnsiTheme="minorHAnsi" w:cstheme="minorHAnsi"/>
          <w:lang w:val="ro-RO"/>
        </w:rPr>
        <w:t>Deși Republica Moldova a semnat Conven</w:t>
      </w:r>
      <w:r w:rsidR="007A445D" w:rsidRPr="000203F6">
        <w:rPr>
          <w:rFonts w:asciiTheme="minorHAnsi" w:hAnsiTheme="minorHAnsi" w:cstheme="minorHAnsi"/>
          <w:lang w:val="ro-RO"/>
        </w:rPr>
        <w:t>ț</w:t>
      </w:r>
      <w:r w:rsidRPr="000203F6">
        <w:rPr>
          <w:rFonts w:asciiTheme="minorHAnsi" w:hAnsiTheme="minorHAnsi" w:cstheme="minorHAnsi"/>
          <w:lang w:val="ro-RO"/>
        </w:rPr>
        <w:t>ia privind drepturile persoanelor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 opera</w:t>
      </w:r>
      <w:r w:rsidR="007A445D" w:rsidRPr="000203F6">
        <w:rPr>
          <w:rFonts w:asciiTheme="minorHAnsi" w:hAnsiTheme="minorHAnsi" w:cstheme="minorHAnsi"/>
          <w:lang w:val="ro-RO"/>
        </w:rPr>
        <w:t>ț</w:t>
      </w:r>
      <w:r w:rsidRPr="000203F6">
        <w:rPr>
          <w:rFonts w:asciiTheme="minorHAnsi" w:hAnsiTheme="minorHAnsi" w:cstheme="minorHAnsi"/>
          <w:lang w:val="ro-RO"/>
        </w:rPr>
        <w:t>ionalizarea angajamentului asumat prin politici, sisteme, prestări de servicii și bugete incluzive și accesibile a fost slabă. Practicile conven</w:t>
      </w:r>
      <w:r w:rsidR="007A445D" w:rsidRPr="000203F6">
        <w:rPr>
          <w:rFonts w:asciiTheme="minorHAnsi" w:hAnsiTheme="minorHAnsi" w:cstheme="minorHAnsi"/>
          <w:lang w:val="ro-RO"/>
        </w:rPr>
        <w:t>ț</w:t>
      </w:r>
      <w:r w:rsidRPr="000203F6">
        <w:rPr>
          <w:rFonts w:asciiTheme="minorHAnsi" w:hAnsiTheme="minorHAnsi" w:cstheme="minorHAnsi"/>
          <w:lang w:val="ro-RO"/>
        </w:rPr>
        <w:t>ionale, cum ar fi institu</w:t>
      </w:r>
      <w:r w:rsidR="007A445D" w:rsidRPr="000203F6">
        <w:rPr>
          <w:rFonts w:asciiTheme="minorHAnsi" w:hAnsiTheme="minorHAnsi" w:cstheme="minorHAnsi"/>
          <w:lang w:val="ro-RO"/>
        </w:rPr>
        <w:t>ț</w:t>
      </w:r>
      <w:r w:rsidRPr="000203F6">
        <w:rPr>
          <w:rFonts w:asciiTheme="minorHAnsi" w:hAnsiTheme="minorHAnsi" w:cstheme="minorHAnsi"/>
          <w:lang w:val="ro-RO"/>
        </w:rPr>
        <w:t>ionalizarea și o abordare medicală a dizabilită</w:t>
      </w:r>
      <w:r w:rsidR="007A445D" w:rsidRPr="000203F6">
        <w:rPr>
          <w:rFonts w:asciiTheme="minorHAnsi" w:hAnsiTheme="minorHAnsi" w:cstheme="minorHAnsi"/>
          <w:lang w:val="ro-RO"/>
        </w:rPr>
        <w:t>ț</w:t>
      </w:r>
      <w:r w:rsidRPr="000203F6">
        <w:rPr>
          <w:rFonts w:asciiTheme="minorHAnsi" w:hAnsiTheme="minorHAnsi" w:cstheme="minorHAnsi"/>
          <w:lang w:val="ro-RO"/>
        </w:rPr>
        <w:t>ii, rămân încă o normă și se observă un nivel ridicat de stigmatizare a persoanelor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 Din informa</w:t>
      </w:r>
      <w:r w:rsidR="007A445D" w:rsidRPr="000203F6">
        <w:rPr>
          <w:rFonts w:asciiTheme="minorHAnsi" w:hAnsiTheme="minorHAnsi" w:cstheme="minorHAnsi"/>
          <w:lang w:val="ro-RO"/>
        </w:rPr>
        <w:t>ț</w:t>
      </w:r>
      <w:r w:rsidRPr="000203F6">
        <w:rPr>
          <w:rFonts w:asciiTheme="minorHAnsi" w:hAnsiTheme="minorHAnsi" w:cstheme="minorHAnsi"/>
          <w:lang w:val="ro-RO"/>
        </w:rPr>
        <w:t>iile nepublicate se poate deduce că aceste abordări continuă să se reflecte în interven</w:t>
      </w:r>
      <w:r w:rsidR="007A445D" w:rsidRPr="000203F6">
        <w:rPr>
          <w:rFonts w:asciiTheme="minorHAnsi" w:hAnsiTheme="minorHAnsi" w:cstheme="minorHAnsi"/>
          <w:lang w:val="ro-RO"/>
        </w:rPr>
        <w:t>ț</w:t>
      </w:r>
      <w:r w:rsidRPr="000203F6">
        <w:rPr>
          <w:rFonts w:asciiTheme="minorHAnsi" w:hAnsiTheme="minorHAnsi" w:cstheme="minorHAnsi"/>
          <w:lang w:val="ro-RO"/>
        </w:rPr>
        <w:t>iile umanitare la criza refugia</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ilor din Ucraina în </w:t>
      </w:r>
      <w:r w:rsidR="007A445D" w:rsidRPr="000203F6">
        <w:rPr>
          <w:rFonts w:asciiTheme="minorHAnsi" w:hAnsiTheme="minorHAnsi" w:cstheme="minorHAnsi"/>
          <w:lang w:val="ro-RO"/>
        </w:rPr>
        <w:t>ț</w:t>
      </w:r>
      <w:r w:rsidRPr="000203F6">
        <w:rPr>
          <w:rFonts w:asciiTheme="minorHAnsi" w:hAnsiTheme="minorHAnsi" w:cstheme="minorHAnsi"/>
          <w:lang w:val="ro-RO"/>
        </w:rPr>
        <w:t>ara noastră.</w:t>
      </w:r>
    </w:p>
    <w:p w14:paraId="0C8E4F27" w14:textId="77777777" w:rsidR="00E75997" w:rsidRPr="000203F6" w:rsidRDefault="00E75997" w:rsidP="000203F6">
      <w:pPr>
        <w:spacing w:after="0" w:line="240" w:lineRule="auto"/>
        <w:jc w:val="both"/>
        <w:rPr>
          <w:rFonts w:asciiTheme="minorHAnsi" w:hAnsiTheme="minorHAnsi" w:cstheme="minorHAnsi"/>
          <w:lang w:val="ro-RO"/>
        </w:rPr>
      </w:pPr>
    </w:p>
    <w:p w14:paraId="4A7F307B" w14:textId="42453564" w:rsidR="00E75997" w:rsidRPr="000203F6" w:rsidRDefault="00E75997" w:rsidP="000203F6">
      <w:pPr>
        <w:spacing w:after="0" w:line="240" w:lineRule="auto"/>
        <w:jc w:val="both"/>
        <w:rPr>
          <w:rFonts w:asciiTheme="minorHAnsi" w:hAnsiTheme="minorHAnsi" w:cstheme="minorHAnsi"/>
          <w:lang w:val="ro-RO"/>
        </w:rPr>
      </w:pPr>
      <w:r w:rsidRPr="000203F6">
        <w:rPr>
          <w:rFonts w:asciiTheme="minorHAnsi" w:hAnsiTheme="minorHAnsi" w:cstheme="minorHAnsi"/>
          <w:lang w:val="ro-RO"/>
        </w:rPr>
        <w:t>Merită men</w:t>
      </w:r>
      <w:r w:rsidR="007A445D" w:rsidRPr="000203F6">
        <w:rPr>
          <w:rFonts w:asciiTheme="minorHAnsi" w:hAnsiTheme="minorHAnsi" w:cstheme="minorHAnsi"/>
          <w:lang w:val="ro-RO"/>
        </w:rPr>
        <w:t>ț</w:t>
      </w:r>
      <w:r w:rsidRPr="000203F6">
        <w:rPr>
          <w:rFonts w:asciiTheme="minorHAnsi" w:hAnsiTheme="minorHAnsi" w:cstheme="minorHAnsi"/>
          <w:lang w:val="ro-RO"/>
        </w:rPr>
        <w:t>ionat faptul că Republica Moldova se numără printre primele 5 cele mai sărace na</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iuni din Europa și că, în prezent, </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ara a suferit deja un șoc economic care este, fără îndoială, mai grav decât cel </w:t>
      </w:r>
      <w:r w:rsidRPr="000203F6">
        <w:rPr>
          <w:rFonts w:asciiTheme="minorHAnsi" w:hAnsiTheme="minorHAnsi" w:cstheme="minorHAnsi"/>
          <w:lang w:val="ro-RO"/>
        </w:rPr>
        <w:lastRenderedPageBreak/>
        <w:t>din anii '90 (cu o infla</w:t>
      </w:r>
      <w:r w:rsidR="007A445D" w:rsidRPr="000203F6">
        <w:rPr>
          <w:rFonts w:asciiTheme="minorHAnsi" w:hAnsiTheme="minorHAnsi" w:cstheme="minorHAnsi"/>
          <w:lang w:val="ro-RO"/>
        </w:rPr>
        <w:t>ț</w:t>
      </w:r>
      <w:r w:rsidRPr="000203F6">
        <w:rPr>
          <w:rFonts w:asciiTheme="minorHAnsi" w:hAnsiTheme="minorHAnsi" w:cstheme="minorHAnsi"/>
          <w:lang w:val="ro-RO"/>
        </w:rPr>
        <w:t>ie de 30%). Este posibil ca situa</w:t>
      </w:r>
      <w:r w:rsidR="007A445D" w:rsidRPr="000203F6">
        <w:rPr>
          <w:rFonts w:asciiTheme="minorHAnsi" w:hAnsiTheme="minorHAnsi" w:cstheme="minorHAnsi"/>
          <w:lang w:val="ro-RO"/>
        </w:rPr>
        <w:t>ț</w:t>
      </w:r>
      <w:r w:rsidRPr="000203F6">
        <w:rPr>
          <w:rFonts w:asciiTheme="minorHAnsi" w:hAnsiTheme="minorHAnsi" w:cstheme="minorHAnsi"/>
          <w:lang w:val="ro-RO"/>
        </w:rPr>
        <w:t>ia să se înrăută</w:t>
      </w:r>
      <w:r w:rsidR="007A445D" w:rsidRPr="000203F6">
        <w:rPr>
          <w:rFonts w:asciiTheme="minorHAnsi" w:hAnsiTheme="minorHAnsi" w:cstheme="minorHAnsi"/>
          <w:lang w:val="ro-RO"/>
        </w:rPr>
        <w:t>ț</w:t>
      </w:r>
      <w:r w:rsidRPr="000203F6">
        <w:rPr>
          <w:rFonts w:asciiTheme="minorHAnsi" w:hAnsiTheme="minorHAnsi" w:cstheme="minorHAnsi"/>
          <w:lang w:val="ro-RO"/>
        </w:rPr>
        <w:t>ească grav în această iarnă, deoarece Moldova este 100% dependentă de Rusia pentru aprovizionarea cu gaz.</w:t>
      </w:r>
    </w:p>
    <w:p w14:paraId="2C4D62CE" w14:textId="2FD4566C" w:rsidR="00A85783" w:rsidRPr="000203F6" w:rsidRDefault="00A85783" w:rsidP="000203F6">
      <w:pPr>
        <w:spacing w:after="0" w:line="240" w:lineRule="auto"/>
        <w:jc w:val="both"/>
        <w:rPr>
          <w:rFonts w:asciiTheme="minorHAnsi" w:hAnsiTheme="minorHAnsi" w:cstheme="minorHAnsi"/>
          <w:lang w:val="ro-RO"/>
        </w:rPr>
      </w:pPr>
    </w:p>
    <w:p w14:paraId="649A8E2E" w14:textId="2BFAE777" w:rsidR="00A85783" w:rsidRPr="000203F6" w:rsidRDefault="00A85783" w:rsidP="000203F6">
      <w:pPr>
        <w:spacing w:after="0" w:line="240" w:lineRule="auto"/>
        <w:jc w:val="both"/>
        <w:rPr>
          <w:rFonts w:asciiTheme="minorHAnsi" w:hAnsiTheme="minorHAnsi" w:cstheme="minorHAnsi"/>
          <w:lang w:val="ro-RO"/>
        </w:rPr>
      </w:pPr>
      <w:r w:rsidRPr="000203F6">
        <w:rPr>
          <w:rFonts w:asciiTheme="minorHAnsi" w:hAnsiTheme="minorHAnsi" w:cstheme="minorHAnsi"/>
          <w:lang w:val="ro-RO"/>
        </w:rPr>
        <w:t>Dimensiunea dizabilită</w:t>
      </w:r>
      <w:r w:rsidR="007A445D" w:rsidRPr="000203F6">
        <w:rPr>
          <w:rFonts w:asciiTheme="minorHAnsi" w:hAnsiTheme="minorHAnsi" w:cstheme="minorHAnsi"/>
          <w:lang w:val="ro-RO"/>
        </w:rPr>
        <w:t>ț</w:t>
      </w:r>
      <w:r w:rsidRPr="000203F6">
        <w:rPr>
          <w:rFonts w:asciiTheme="minorHAnsi" w:hAnsiTheme="minorHAnsi" w:cstheme="minorHAnsi"/>
          <w:lang w:val="ro-RO"/>
        </w:rPr>
        <w:t>ii nu este integrată pe deplin în interven</w:t>
      </w:r>
      <w:r w:rsidR="007A445D" w:rsidRPr="000203F6">
        <w:rPr>
          <w:rFonts w:asciiTheme="minorHAnsi" w:hAnsiTheme="minorHAnsi" w:cstheme="minorHAnsi"/>
          <w:lang w:val="ro-RO"/>
        </w:rPr>
        <w:t>ț</w:t>
      </w:r>
      <w:r w:rsidRPr="000203F6">
        <w:rPr>
          <w:rFonts w:asciiTheme="minorHAnsi" w:hAnsiTheme="minorHAnsi" w:cstheme="minorHAnsi"/>
          <w:lang w:val="ro-RO"/>
        </w:rPr>
        <w:t>ia umanitară din Republica Moldova la criza refugia</w:t>
      </w:r>
      <w:r w:rsidR="007A445D" w:rsidRPr="000203F6">
        <w:rPr>
          <w:rFonts w:asciiTheme="minorHAnsi" w:hAnsiTheme="minorHAnsi" w:cstheme="minorHAnsi"/>
          <w:lang w:val="ro-RO"/>
        </w:rPr>
        <w:t>ț</w:t>
      </w:r>
      <w:r w:rsidRPr="000203F6">
        <w:rPr>
          <w:rFonts w:asciiTheme="minorHAnsi" w:hAnsiTheme="minorHAnsi" w:cstheme="minorHAnsi"/>
          <w:lang w:val="ro-RO"/>
        </w:rPr>
        <w:t>ilor din Ucraina. Lipsa unor politici și sisteme favorabile incluziunii persoanelor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 precum și absen</w:t>
      </w:r>
      <w:r w:rsidR="007A445D" w:rsidRPr="000203F6">
        <w:rPr>
          <w:rFonts w:asciiTheme="minorHAnsi" w:hAnsiTheme="minorHAnsi" w:cstheme="minorHAnsi"/>
          <w:lang w:val="ro-RO"/>
        </w:rPr>
        <w:t>ț</w:t>
      </w:r>
      <w:r w:rsidRPr="000203F6">
        <w:rPr>
          <w:rFonts w:asciiTheme="minorHAnsi" w:hAnsiTheme="minorHAnsi" w:cstheme="minorHAnsi"/>
          <w:lang w:val="ro-RO"/>
        </w:rPr>
        <w:t>a unor servicii necesare în cadrele umanitare, au drept consecin</w:t>
      </w:r>
      <w:r w:rsidR="007A445D" w:rsidRPr="000203F6">
        <w:rPr>
          <w:rFonts w:asciiTheme="minorHAnsi" w:hAnsiTheme="minorHAnsi" w:cstheme="minorHAnsi"/>
          <w:lang w:val="ro-RO"/>
        </w:rPr>
        <w:t>ț</w:t>
      </w:r>
      <w:r w:rsidRPr="000203F6">
        <w:rPr>
          <w:rFonts w:asciiTheme="minorHAnsi" w:hAnsiTheme="minorHAnsi" w:cstheme="minorHAnsi"/>
          <w:lang w:val="ro-RO"/>
        </w:rPr>
        <w:t>ă faptul că persoanele refugiate,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 din Ucraina se confruntă cu provocări în materie de transportare, violen</w:t>
      </w:r>
      <w:r w:rsidR="007A445D" w:rsidRPr="000203F6">
        <w:rPr>
          <w:rFonts w:asciiTheme="minorHAnsi" w:hAnsiTheme="minorHAnsi" w:cstheme="minorHAnsi"/>
          <w:lang w:val="ro-RO"/>
        </w:rPr>
        <w:t>ț</w:t>
      </w:r>
      <w:r w:rsidRPr="000203F6">
        <w:rPr>
          <w:rFonts w:asciiTheme="minorHAnsi" w:hAnsiTheme="minorHAnsi" w:cstheme="minorHAnsi"/>
          <w:lang w:val="ro-RO"/>
        </w:rPr>
        <w:t>ă sexuală și pe bază de gen, asisten</w:t>
      </w:r>
      <w:r w:rsidR="007A445D" w:rsidRPr="000203F6">
        <w:rPr>
          <w:rFonts w:asciiTheme="minorHAnsi" w:hAnsiTheme="minorHAnsi" w:cstheme="minorHAnsi"/>
          <w:lang w:val="ro-RO"/>
        </w:rPr>
        <w:t>ț</w:t>
      </w:r>
      <w:r w:rsidRPr="000203F6">
        <w:rPr>
          <w:rFonts w:asciiTheme="minorHAnsi" w:hAnsiTheme="minorHAnsi" w:cstheme="minorHAnsi"/>
          <w:lang w:val="ro-RO"/>
        </w:rPr>
        <w:t>ă medicală, cazare, acces la școli, transferuri de ajutor financiar, hrană și comunicare.  Provocările semnalate mai sus sunt un rezultat direct al lipsei de în</w:t>
      </w:r>
      <w:r w:rsidR="007A445D" w:rsidRPr="000203F6">
        <w:rPr>
          <w:rFonts w:asciiTheme="minorHAnsi" w:hAnsiTheme="minorHAnsi" w:cstheme="minorHAnsi"/>
          <w:lang w:val="ro-RO"/>
        </w:rPr>
        <w:t>ț</w:t>
      </w:r>
      <w:r w:rsidRPr="000203F6">
        <w:rPr>
          <w:rFonts w:asciiTheme="minorHAnsi" w:hAnsiTheme="minorHAnsi" w:cstheme="minorHAnsi"/>
          <w:lang w:val="ro-RO"/>
        </w:rPr>
        <w:t>elegere a amplorii problemei și al lipsei instrumentelor și resurselor necesare pentru a implementa o interven</w:t>
      </w:r>
      <w:r w:rsidR="007A445D" w:rsidRPr="000203F6">
        <w:rPr>
          <w:rFonts w:asciiTheme="minorHAnsi" w:hAnsiTheme="minorHAnsi" w:cstheme="minorHAnsi"/>
          <w:lang w:val="ro-RO"/>
        </w:rPr>
        <w:t>ț</w:t>
      </w:r>
      <w:r w:rsidRPr="000203F6">
        <w:rPr>
          <w:rFonts w:asciiTheme="minorHAnsi" w:hAnsiTheme="minorHAnsi" w:cstheme="minorHAnsi"/>
          <w:lang w:val="ro-RO"/>
        </w:rPr>
        <w:t>ie umanitară – pentru persoanele refugiate din Ucraina, care fug de război – în care să fie integrată pe deplin dimensiunea dizabilită</w:t>
      </w:r>
      <w:r w:rsidR="007A445D" w:rsidRPr="000203F6">
        <w:rPr>
          <w:rFonts w:asciiTheme="minorHAnsi" w:hAnsiTheme="minorHAnsi" w:cstheme="minorHAnsi"/>
          <w:lang w:val="ro-RO"/>
        </w:rPr>
        <w:t>ț</w:t>
      </w:r>
      <w:r w:rsidRPr="000203F6">
        <w:rPr>
          <w:rFonts w:asciiTheme="minorHAnsi" w:hAnsiTheme="minorHAnsi" w:cstheme="minorHAnsi"/>
          <w:lang w:val="ro-RO"/>
        </w:rPr>
        <w:t>ii. Unele dintre provocările fundamentale care trebuie abordate de Republica Moldova, pentru ca interven</w:t>
      </w:r>
      <w:r w:rsidR="007A445D" w:rsidRPr="000203F6">
        <w:rPr>
          <w:rFonts w:asciiTheme="minorHAnsi" w:hAnsiTheme="minorHAnsi" w:cstheme="minorHAnsi"/>
          <w:lang w:val="ro-RO"/>
        </w:rPr>
        <w:t>ț</w:t>
      </w:r>
      <w:r w:rsidRPr="000203F6">
        <w:rPr>
          <w:rFonts w:asciiTheme="minorHAnsi" w:hAnsiTheme="minorHAnsi" w:cstheme="minorHAnsi"/>
          <w:lang w:val="ro-RO"/>
        </w:rPr>
        <w:t>ia umanitară să devină mai incluzivă, sunt cele legate de indisponibilitatea datelor privind necesită</w:t>
      </w:r>
      <w:r w:rsidR="007A445D" w:rsidRPr="000203F6">
        <w:rPr>
          <w:rFonts w:asciiTheme="minorHAnsi" w:hAnsiTheme="minorHAnsi" w:cstheme="minorHAnsi"/>
          <w:lang w:val="ro-RO"/>
        </w:rPr>
        <w:t>ț</w:t>
      </w:r>
      <w:r w:rsidRPr="000203F6">
        <w:rPr>
          <w:rFonts w:asciiTheme="minorHAnsi" w:hAnsiTheme="minorHAnsi" w:cstheme="minorHAnsi"/>
          <w:lang w:val="ro-RO"/>
        </w:rPr>
        <w:t>ilor persoanelor refugiate,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 din Ucraina, dezagregate în func</w:t>
      </w:r>
      <w:r w:rsidR="007A445D" w:rsidRPr="000203F6">
        <w:rPr>
          <w:rFonts w:asciiTheme="minorHAnsi" w:hAnsiTheme="minorHAnsi" w:cstheme="minorHAnsi"/>
          <w:lang w:val="ro-RO"/>
        </w:rPr>
        <w:t>ț</w:t>
      </w:r>
      <w:r w:rsidRPr="000203F6">
        <w:rPr>
          <w:rFonts w:asciiTheme="minorHAnsi" w:hAnsiTheme="minorHAnsi" w:cstheme="minorHAnsi"/>
          <w:lang w:val="ro-RO"/>
        </w:rPr>
        <w:t>ie de dizabilitate; necesitatea de a consolida capacită</w:t>
      </w:r>
      <w:r w:rsidR="007A445D" w:rsidRPr="000203F6">
        <w:rPr>
          <w:rFonts w:asciiTheme="minorHAnsi" w:hAnsiTheme="minorHAnsi" w:cstheme="minorHAnsi"/>
          <w:lang w:val="ro-RO"/>
        </w:rPr>
        <w:t>ț</w:t>
      </w:r>
      <w:r w:rsidRPr="000203F6">
        <w:rPr>
          <w:rFonts w:asciiTheme="minorHAnsi" w:hAnsiTheme="minorHAnsi" w:cstheme="minorHAnsi"/>
          <w:lang w:val="ro-RO"/>
        </w:rPr>
        <w:t>ile factorilor de decizie și a principalelor păr</w:t>
      </w:r>
      <w:r w:rsidR="007A445D" w:rsidRPr="000203F6">
        <w:rPr>
          <w:rFonts w:asciiTheme="minorHAnsi" w:hAnsiTheme="minorHAnsi" w:cstheme="minorHAnsi"/>
          <w:lang w:val="ro-RO"/>
        </w:rPr>
        <w:t>ț</w:t>
      </w:r>
      <w:r w:rsidRPr="000203F6">
        <w:rPr>
          <w:rFonts w:asciiTheme="minorHAnsi" w:hAnsiTheme="minorHAnsi" w:cstheme="minorHAnsi"/>
          <w:lang w:val="ro-RO"/>
        </w:rPr>
        <w:t>i interesate; asigurarea faptului că vocile persoanelor refugiate,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 din Ucraina și ale organiza</w:t>
      </w:r>
      <w:r w:rsidR="007A445D" w:rsidRPr="000203F6">
        <w:rPr>
          <w:rFonts w:asciiTheme="minorHAnsi" w:hAnsiTheme="minorHAnsi" w:cstheme="minorHAnsi"/>
          <w:lang w:val="ro-RO"/>
        </w:rPr>
        <w:t>ț</w:t>
      </w:r>
      <w:r w:rsidRPr="000203F6">
        <w:rPr>
          <w:rFonts w:asciiTheme="minorHAnsi" w:hAnsiTheme="minorHAnsi" w:cstheme="minorHAnsi"/>
          <w:lang w:val="ro-RO"/>
        </w:rPr>
        <w:t>iilor de persoane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 sunt auzite; aplicarea unor interven</w:t>
      </w:r>
      <w:r w:rsidR="007A445D" w:rsidRPr="000203F6">
        <w:rPr>
          <w:rFonts w:asciiTheme="minorHAnsi" w:hAnsiTheme="minorHAnsi" w:cstheme="minorHAnsi"/>
          <w:lang w:val="ro-RO"/>
        </w:rPr>
        <w:t>ț</w:t>
      </w:r>
      <w:r w:rsidRPr="000203F6">
        <w:rPr>
          <w:rFonts w:asciiTheme="minorHAnsi" w:hAnsiTheme="minorHAnsi" w:cstheme="minorHAnsi"/>
          <w:lang w:val="ro-RO"/>
        </w:rPr>
        <w:t>ii care să nu presupună institu</w:t>
      </w:r>
      <w:r w:rsidR="007A445D" w:rsidRPr="000203F6">
        <w:rPr>
          <w:rFonts w:asciiTheme="minorHAnsi" w:hAnsiTheme="minorHAnsi" w:cstheme="minorHAnsi"/>
          <w:lang w:val="ro-RO"/>
        </w:rPr>
        <w:t>ț</w:t>
      </w:r>
      <w:r w:rsidRPr="000203F6">
        <w:rPr>
          <w:rFonts w:asciiTheme="minorHAnsi" w:hAnsiTheme="minorHAnsi" w:cstheme="minorHAnsi"/>
          <w:lang w:val="ro-RO"/>
        </w:rPr>
        <w:t>ionalizarea; adoptarea unui model centrat pe drepturi; consolidarea unor interven</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ii umanitare bine coordonate, cu mecanisme de bugetare, planificare, prestare a serviciilor, care </w:t>
      </w:r>
      <w:r w:rsidR="007A445D" w:rsidRPr="000203F6">
        <w:rPr>
          <w:rFonts w:asciiTheme="minorHAnsi" w:hAnsiTheme="minorHAnsi" w:cstheme="minorHAnsi"/>
          <w:lang w:val="ro-RO"/>
        </w:rPr>
        <w:t>ț</w:t>
      </w:r>
      <w:r w:rsidRPr="000203F6">
        <w:rPr>
          <w:rFonts w:asciiTheme="minorHAnsi" w:hAnsiTheme="minorHAnsi" w:cstheme="minorHAnsi"/>
          <w:lang w:val="ro-RO"/>
        </w:rPr>
        <w:t>in cont de necesită</w:t>
      </w:r>
      <w:r w:rsidR="007A445D" w:rsidRPr="000203F6">
        <w:rPr>
          <w:rFonts w:asciiTheme="minorHAnsi" w:hAnsiTheme="minorHAnsi" w:cstheme="minorHAnsi"/>
          <w:lang w:val="ro-RO"/>
        </w:rPr>
        <w:t>ț</w:t>
      </w:r>
      <w:r w:rsidRPr="000203F6">
        <w:rPr>
          <w:rFonts w:asciiTheme="minorHAnsi" w:hAnsiTheme="minorHAnsi" w:cstheme="minorHAnsi"/>
          <w:lang w:val="ro-RO"/>
        </w:rPr>
        <w:t>ile persoanelor refugiate,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 din Ucraina și de costurile suplimentare legate de dizabilitate.</w:t>
      </w:r>
    </w:p>
    <w:p w14:paraId="30419A2C" w14:textId="39666C99" w:rsidR="00AC333C" w:rsidRPr="000203F6" w:rsidRDefault="00AC333C" w:rsidP="000203F6">
      <w:pPr>
        <w:spacing w:after="0" w:line="240" w:lineRule="auto"/>
        <w:jc w:val="both"/>
        <w:rPr>
          <w:rFonts w:asciiTheme="minorHAnsi" w:hAnsiTheme="minorHAnsi" w:cstheme="minorHAnsi"/>
          <w:lang w:val="ro-RO"/>
        </w:rPr>
      </w:pPr>
    </w:p>
    <w:p w14:paraId="6738401A" w14:textId="5492F31F" w:rsidR="00D17E39" w:rsidRPr="000203F6" w:rsidRDefault="00D17E39" w:rsidP="000203F6">
      <w:pPr>
        <w:spacing w:after="0" w:line="240" w:lineRule="auto"/>
        <w:jc w:val="both"/>
        <w:rPr>
          <w:rFonts w:asciiTheme="minorHAnsi" w:eastAsia="Times New Roman" w:hAnsiTheme="minorHAnsi" w:cstheme="minorHAnsi"/>
          <w:b/>
          <w:color w:val="2F5496" w:themeColor="accent1" w:themeShade="BF"/>
          <w:lang w:val="ro-RO"/>
        </w:rPr>
      </w:pPr>
      <w:r w:rsidRPr="000203F6">
        <w:rPr>
          <w:rFonts w:asciiTheme="minorHAnsi" w:eastAsia="Times New Roman" w:hAnsiTheme="minorHAnsi" w:cstheme="minorHAnsi"/>
          <w:b/>
          <w:bCs/>
          <w:color w:val="2F5496" w:themeColor="accent1" w:themeShade="BF"/>
          <w:lang w:val="ro-RO"/>
        </w:rPr>
        <w:t>ARGUMENTARE</w:t>
      </w:r>
    </w:p>
    <w:p w14:paraId="539FC648" w14:textId="0869BBE3" w:rsidR="00C02C5C" w:rsidRPr="000203F6" w:rsidRDefault="004B3B20" w:rsidP="000203F6">
      <w:pPr>
        <w:shd w:val="clear" w:color="auto" w:fill="FFFFFF" w:themeFill="background1"/>
        <w:spacing w:after="0" w:line="240" w:lineRule="auto"/>
        <w:jc w:val="both"/>
        <w:rPr>
          <w:rFonts w:asciiTheme="minorHAnsi" w:hAnsiTheme="minorHAnsi" w:cstheme="minorHAnsi"/>
          <w:lang w:val="ro-RO"/>
        </w:rPr>
      </w:pPr>
      <w:r w:rsidRPr="000203F6">
        <w:rPr>
          <w:rFonts w:asciiTheme="minorHAnsi" w:hAnsiTheme="minorHAnsi" w:cstheme="minorHAnsi"/>
          <w:lang w:val="ro-RO"/>
        </w:rPr>
        <w:t>Programul este necesar pentru a se asigura că Republica Moldova are o abordare pe deplin incluzivă fa</w:t>
      </w:r>
      <w:r w:rsidR="007A445D" w:rsidRPr="000203F6">
        <w:rPr>
          <w:rFonts w:asciiTheme="minorHAnsi" w:hAnsiTheme="minorHAnsi" w:cstheme="minorHAnsi"/>
          <w:lang w:val="ro-RO"/>
        </w:rPr>
        <w:t>ț</w:t>
      </w:r>
      <w:r w:rsidRPr="000203F6">
        <w:rPr>
          <w:rFonts w:asciiTheme="minorHAnsi" w:hAnsiTheme="minorHAnsi" w:cstheme="minorHAnsi"/>
          <w:lang w:val="ro-RO"/>
        </w:rPr>
        <w:t>ă de criza persoanelor refugiate din Ucraina. Actualmente, persoanele refugiate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 din Ucraina, care s-au adăpostit în Republica Moldova, se confruntă cu mai multe dificultă</w:t>
      </w:r>
      <w:r w:rsidR="007A445D" w:rsidRPr="000203F6">
        <w:rPr>
          <w:rFonts w:asciiTheme="minorHAnsi" w:hAnsiTheme="minorHAnsi" w:cstheme="minorHAnsi"/>
          <w:lang w:val="ro-RO"/>
        </w:rPr>
        <w:t>ț</w:t>
      </w:r>
      <w:r w:rsidRPr="000203F6">
        <w:rPr>
          <w:rFonts w:asciiTheme="minorHAnsi" w:hAnsiTheme="minorHAnsi" w:cstheme="minorHAnsi"/>
          <w:lang w:val="ro-RO"/>
        </w:rPr>
        <w:t>i în ceea ce privește accesul la serviciile de care au nevoie. Dimensiunea dizabilită</w:t>
      </w:r>
      <w:r w:rsidR="007A445D" w:rsidRPr="000203F6">
        <w:rPr>
          <w:rFonts w:asciiTheme="minorHAnsi" w:hAnsiTheme="minorHAnsi" w:cstheme="minorHAnsi"/>
          <w:lang w:val="ro-RO"/>
        </w:rPr>
        <w:t>ț</w:t>
      </w:r>
      <w:r w:rsidRPr="000203F6">
        <w:rPr>
          <w:rFonts w:asciiTheme="minorHAnsi" w:hAnsiTheme="minorHAnsi" w:cstheme="minorHAnsi"/>
          <w:lang w:val="ro-RO"/>
        </w:rPr>
        <w:t>ii nu este integrată pe deplin în eforturile de coordonare și elaborare a programelor de interven</w:t>
      </w:r>
      <w:r w:rsidR="007A445D" w:rsidRPr="000203F6">
        <w:rPr>
          <w:rFonts w:asciiTheme="minorHAnsi" w:hAnsiTheme="minorHAnsi" w:cstheme="minorHAnsi"/>
          <w:lang w:val="ro-RO"/>
        </w:rPr>
        <w:t>ț</w:t>
      </w:r>
      <w:r w:rsidRPr="000203F6">
        <w:rPr>
          <w:rFonts w:asciiTheme="minorHAnsi" w:hAnsiTheme="minorHAnsi" w:cstheme="minorHAnsi"/>
          <w:lang w:val="ro-RO"/>
        </w:rPr>
        <w:t>ie umanitară. Din cauza lipsei de sensibilizare și de în</w:t>
      </w:r>
      <w:r w:rsidR="007A445D" w:rsidRPr="000203F6">
        <w:rPr>
          <w:rFonts w:asciiTheme="minorHAnsi" w:hAnsiTheme="minorHAnsi" w:cstheme="minorHAnsi"/>
          <w:lang w:val="ro-RO"/>
        </w:rPr>
        <w:t>ț</w:t>
      </w:r>
      <w:r w:rsidRPr="000203F6">
        <w:rPr>
          <w:rFonts w:asciiTheme="minorHAnsi" w:hAnsiTheme="minorHAnsi" w:cstheme="minorHAnsi"/>
          <w:lang w:val="ro-RO"/>
        </w:rPr>
        <w:t>elegere, persoanele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 nu sunt încă percepute, de către comunitatea umanitară, ca făcând parte din popula</w:t>
      </w:r>
      <w:r w:rsidR="007A445D" w:rsidRPr="000203F6">
        <w:rPr>
          <w:rFonts w:asciiTheme="minorHAnsi" w:hAnsiTheme="minorHAnsi" w:cstheme="minorHAnsi"/>
          <w:lang w:val="ro-RO"/>
        </w:rPr>
        <w:t>ț</w:t>
      </w:r>
      <w:r w:rsidRPr="000203F6">
        <w:rPr>
          <w:rFonts w:asciiTheme="minorHAnsi" w:hAnsiTheme="minorHAnsi" w:cstheme="minorHAnsi"/>
          <w:lang w:val="ro-RO"/>
        </w:rPr>
        <w:t>ia generală, ceea ce înseamnă că accesul acestora la serviciile și asisten</w:t>
      </w:r>
      <w:r w:rsidR="007A445D" w:rsidRPr="000203F6">
        <w:rPr>
          <w:rFonts w:asciiTheme="minorHAnsi" w:hAnsiTheme="minorHAnsi" w:cstheme="minorHAnsi"/>
          <w:lang w:val="ro-RO"/>
        </w:rPr>
        <w:t>ț</w:t>
      </w:r>
      <w:r w:rsidRPr="000203F6">
        <w:rPr>
          <w:rFonts w:asciiTheme="minorHAnsi" w:hAnsiTheme="minorHAnsi" w:cstheme="minorHAnsi"/>
          <w:lang w:val="ro-RO"/>
        </w:rPr>
        <w:t>a umanitară generală nu este monitorizat în mod sistematic. Interven</w:t>
      </w:r>
      <w:r w:rsidR="007A445D" w:rsidRPr="000203F6">
        <w:rPr>
          <w:rFonts w:asciiTheme="minorHAnsi" w:hAnsiTheme="minorHAnsi" w:cstheme="minorHAnsi"/>
          <w:lang w:val="ro-RO"/>
        </w:rPr>
        <w:t>ț</w:t>
      </w:r>
      <w:r w:rsidRPr="000203F6">
        <w:rPr>
          <w:rFonts w:asciiTheme="minorHAnsi" w:hAnsiTheme="minorHAnsi" w:cstheme="minorHAnsi"/>
          <w:lang w:val="ro-RO"/>
        </w:rPr>
        <w:t>iile pentru persoanele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 sunt adesea percepute ca fiind limitate la servicii specializate, de care trebuie să se ocupe entită</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i specializate, fără a se </w:t>
      </w:r>
      <w:r w:rsidR="007A445D" w:rsidRPr="000203F6">
        <w:rPr>
          <w:rFonts w:asciiTheme="minorHAnsi" w:hAnsiTheme="minorHAnsi" w:cstheme="minorHAnsi"/>
          <w:lang w:val="ro-RO"/>
        </w:rPr>
        <w:t>ț</w:t>
      </w:r>
      <w:r w:rsidRPr="000203F6">
        <w:rPr>
          <w:rFonts w:asciiTheme="minorHAnsi" w:hAnsiTheme="minorHAnsi" w:cstheme="minorHAnsi"/>
          <w:lang w:val="ro-RO"/>
        </w:rPr>
        <w:t>ine seama de necesită</w:t>
      </w:r>
      <w:r w:rsidR="007A445D" w:rsidRPr="000203F6">
        <w:rPr>
          <w:rFonts w:asciiTheme="minorHAnsi" w:hAnsiTheme="minorHAnsi" w:cstheme="minorHAnsi"/>
          <w:lang w:val="ro-RO"/>
        </w:rPr>
        <w:t>ț</w:t>
      </w:r>
      <w:r w:rsidRPr="000203F6">
        <w:rPr>
          <w:rFonts w:asciiTheme="minorHAnsi" w:hAnsiTheme="minorHAnsi" w:cstheme="minorHAnsi"/>
          <w:lang w:val="ro-RO"/>
        </w:rPr>
        <w:t>ile generale ale acestora. Această lipsă de sensibilizare înseamnă că persoanele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 și familiile acestora nu sunt implicate cu adevărat în procesul de asisten</w:t>
      </w:r>
      <w:r w:rsidR="007A445D" w:rsidRPr="000203F6">
        <w:rPr>
          <w:rFonts w:asciiTheme="minorHAnsi" w:hAnsiTheme="minorHAnsi" w:cstheme="minorHAnsi"/>
          <w:lang w:val="ro-RO"/>
        </w:rPr>
        <w:t>ț</w:t>
      </w:r>
      <w:r w:rsidRPr="000203F6">
        <w:rPr>
          <w:rFonts w:asciiTheme="minorHAnsi" w:hAnsiTheme="minorHAnsi" w:cstheme="minorHAnsi"/>
          <w:lang w:val="ro-RO"/>
        </w:rPr>
        <w:t>ă umanitară, ceea ce duce la o în</w:t>
      </w:r>
      <w:r w:rsidR="007A445D" w:rsidRPr="000203F6">
        <w:rPr>
          <w:rFonts w:asciiTheme="minorHAnsi" w:hAnsiTheme="minorHAnsi" w:cstheme="minorHAnsi"/>
          <w:lang w:val="ro-RO"/>
        </w:rPr>
        <w:t>ț</w:t>
      </w:r>
      <w:r w:rsidRPr="000203F6">
        <w:rPr>
          <w:rFonts w:asciiTheme="minorHAnsi" w:hAnsiTheme="minorHAnsi" w:cstheme="minorHAnsi"/>
          <w:lang w:val="ro-RO"/>
        </w:rPr>
        <w:t>elegere foarte limitată a necesită</w:t>
      </w:r>
      <w:r w:rsidR="007A445D" w:rsidRPr="000203F6">
        <w:rPr>
          <w:rFonts w:asciiTheme="minorHAnsi" w:hAnsiTheme="minorHAnsi" w:cstheme="minorHAnsi"/>
          <w:lang w:val="ro-RO"/>
        </w:rPr>
        <w:t>ț</w:t>
      </w:r>
      <w:r w:rsidRPr="000203F6">
        <w:rPr>
          <w:rFonts w:asciiTheme="minorHAnsi" w:hAnsiTheme="minorHAnsi" w:cstheme="minorHAnsi"/>
          <w:lang w:val="ro-RO"/>
        </w:rPr>
        <w:t>ilor și priorită</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ilor acestor persoane. </w:t>
      </w:r>
      <w:bookmarkStart w:id="5" w:name="_Hlk115094464"/>
      <w:r w:rsidRPr="000203F6">
        <w:rPr>
          <w:rFonts w:asciiTheme="minorHAnsi" w:hAnsiTheme="minorHAnsi" w:cstheme="minorHAnsi"/>
          <w:lang w:val="ro-RO"/>
        </w:rPr>
        <w:t>De aceea, programul are o veritabilă ocazie de a pune bazele integrării dimensiunii de dizabilitate în interven</w:t>
      </w:r>
      <w:r w:rsidR="007A445D" w:rsidRPr="000203F6">
        <w:rPr>
          <w:rFonts w:asciiTheme="minorHAnsi" w:hAnsiTheme="minorHAnsi" w:cstheme="minorHAnsi"/>
          <w:lang w:val="ro-RO"/>
        </w:rPr>
        <w:t>ț</w:t>
      </w:r>
      <w:r w:rsidRPr="000203F6">
        <w:rPr>
          <w:rFonts w:asciiTheme="minorHAnsi" w:hAnsiTheme="minorHAnsi" w:cstheme="minorHAnsi"/>
          <w:lang w:val="ro-RO"/>
        </w:rPr>
        <w:t>iile umanitare din Republica Moldova.</w:t>
      </w:r>
      <w:bookmarkEnd w:id="5"/>
    </w:p>
    <w:p w14:paraId="0D0B940D" w14:textId="77777777" w:rsidR="00166376" w:rsidRPr="000203F6" w:rsidRDefault="00166376" w:rsidP="000203F6">
      <w:pPr>
        <w:shd w:val="clear" w:color="auto" w:fill="FFFFFF" w:themeFill="background1"/>
        <w:spacing w:after="0" w:line="240" w:lineRule="auto"/>
        <w:jc w:val="both"/>
        <w:rPr>
          <w:rStyle w:val="normaltextrun"/>
          <w:rFonts w:asciiTheme="minorHAnsi" w:eastAsia="Times New Roman" w:hAnsiTheme="minorHAnsi" w:cstheme="minorHAnsi"/>
          <w:lang w:val="ro-RO"/>
        </w:rPr>
      </w:pPr>
    </w:p>
    <w:p w14:paraId="0E27B00A" w14:textId="5F1AA168" w:rsidR="00DD6A7A" w:rsidRPr="000203F6" w:rsidRDefault="005C1270" w:rsidP="000203F6">
      <w:pPr>
        <w:pStyle w:val="NormalWeb"/>
        <w:shd w:val="clear" w:color="auto" w:fill="FFFFFF" w:themeFill="background1"/>
        <w:spacing w:after="0" w:line="240" w:lineRule="auto"/>
        <w:jc w:val="both"/>
        <w:rPr>
          <w:rStyle w:val="normaltextrun"/>
          <w:rFonts w:asciiTheme="minorHAnsi" w:eastAsia="Times New Roman" w:hAnsiTheme="minorHAnsi" w:cstheme="minorHAnsi"/>
          <w:sz w:val="22"/>
          <w:szCs w:val="22"/>
          <w:lang w:val="ro-RO"/>
        </w:rPr>
      </w:pPr>
      <w:r w:rsidRPr="000203F6">
        <w:rPr>
          <w:rFonts w:asciiTheme="minorHAnsi" w:eastAsia="Times New Roman" w:hAnsiTheme="minorHAnsi" w:cstheme="minorHAnsi"/>
          <w:sz w:val="22"/>
          <w:szCs w:val="22"/>
          <w:lang w:val="ro-RO"/>
        </w:rPr>
        <w:t>Acest concurs reflectă inten</w:t>
      </w:r>
      <w:r w:rsidR="007A445D" w:rsidRPr="000203F6">
        <w:rPr>
          <w:rFonts w:asciiTheme="minorHAnsi" w:eastAsia="Times New Roman" w:hAnsiTheme="minorHAnsi" w:cstheme="minorHAnsi"/>
          <w:sz w:val="22"/>
          <w:szCs w:val="22"/>
          <w:lang w:val="ro-RO"/>
        </w:rPr>
        <w:t>ț</w:t>
      </w:r>
      <w:r w:rsidRPr="000203F6">
        <w:rPr>
          <w:rFonts w:asciiTheme="minorHAnsi" w:eastAsia="Times New Roman" w:hAnsiTheme="minorHAnsi" w:cstheme="minorHAnsi"/>
          <w:sz w:val="22"/>
          <w:szCs w:val="22"/>
          <w:lang w:val="ro-RO"/>
        </w:rPr>
        <w:t>ia UN Women de a sus</w:t>
      </w:r>
      <w:r w:rsidR="007A445D" w:rsidRPr="000203F6">
        <w:rPr>
          <w:rFonts w:asciiTheme="minorHAnsi" w:eastAsia="Times New Roman" w:hAnsiTheme="minorHAnsi" w:cstheme="minorHAnsi"/>
          <w:sz w:val="22"/>
          <w:szCs w:val="22"/>
          <w:lang w:val="ro-RO"/>
        </w:rPr>
        <w:t>ț</w:t>
      </w:r>
      <w:r w:rsidRPr="000203F6">
        <w:rPr>
          <w:rFonts w:asciiTheme="minorHAnsi" w:eastAsia="Times New Roman" w:hAnsiTheme="minorHAnsi" w:cstheme="minorHAnsi"/>
          <w:sz w:val="22"/>
          <w:szCs w:val="22"/>
          <w:lang w:val="ro-RO"/>
        </w:rPr>
        <w:t>ine dezvoltarea organiza</w:t>
      </w:r>
      <w:r w:rsidR="007A445D" w:rsidRPr="000203F6">
        <w:rPr>
          <w:rFonts w:asciiTheme="minorHAnsi" w:eastAsia="Times New Roman" w:hAnsiTheme="minorHAnsi" w:cstheme="minorHAnsi"/>
          <w:sz w:val="22"/>
          <w:szCs w:val="22"/>
          <w:lang w:val="ro-RO"/>
        </w:rPr>
        <w:t>ț</w:t>
      </w:r>
      <w:r w:rsidRPr="000203F6">
        <w:rPr>
          <w:rFonts w:asciiTheme="minorHAnsi" w:eastAsia="Times New Roman" w:hAnsiTheme="minorHAnsi" w:cstheme="minorHAnsi"/>
          <w:sz w:val="22"/>
          <w:szCs w:val="22"/>
          <w:lang w:val="ro-RO"/>
        </w:rPr>
        <w:t>ională a organiza</w:t>
      </w:r>
      <w:r w:rsidR="007A445D" w:rsidRPr="000203F6">
        <w:rPr>
          <w:rFonts w:asciiTheme="minorHAnsi" w:eastAsia="Times New Roman" w:hAnsiTheme="minorHAnsi" w:cstheme="minorHAnsi"/>
          <w:sz w:val="22"/>
          <w:szCs w:val="22"/>
          <w:lang w:val="ro-RO"/>
        </w:rPr>
        <w:t>ț</w:t>
      </w:r>
      <w:r w:rsidRPr="000203F6">
        <w:rPr>
          <w:rFonts w:asciiTheme="minorHAnsi" w:eastAsia="Times New Roman" w:hAnsiTheme="minorHAnsi" w:cstheme="minorHAnsi"/>
          <w:sz w:val="22"/>
          <w:szCs w:val="22"/>
          <w:lang w:val="ro-RO"/>
        </w:rPr>
        <w:t>iilor societă</w:t>
      </w:r>
      <w:r w:rsidR="007A445D" w:rsidRPr="000203F6">
        <w:rPr>
          <w:rFonts w:asciiTheme="minorHAnsi" w:eastAsia="Times New Roman" w:hAnsiTheme="minorHAnsi" w:cstheme="minorHAnsi"/>
          <w:sz w:val="22"/>
          <w:szCs w:val="22"/>
          <w:lang w:val="ro-RO"/>
        </w:rPr>
        <w:t>ț</w:t>
      </w:r>
      <w:r w:rsidRPr="000203F6">
        <w:rPr>
          <w:rFonts w:asciiTheme="minorHAnsi" w:eastAsia="Times New Roman" w:hAnsiTheme="minorHAnsi" w:cstheme="minorHAnsi"/>
          <w:sz w:val="22"/>
          <w:szCs w:val="22"/>
          <w:lang w:val="ro-RO"/>
        </w:rPr>
        <w:t>ii civile la nivel local și na</w:t>
      </w:r>
      <w:r w:rsidR="007A445D" w:rsidRPr="000203F6">
        <w:rPr>
          <w:rFonts w:asciiTheme="minorHAnsi" w:eastAsia="Times New Roman" w:hAnsiTheme="minorHAnsi" w:cstheme="minorHAnsi"/>
          <w:sz w:val="22"/>
          <w:szCs w:val="22"/>
          <w:lang w:val="ro-RO"/>
        </w:rPr>
        <w:t>ț</w:t>
      </w:r>
      <w:r w:rsidRPr="000203F6">
        <w:rPr>
          <w:rFonts w:asciiTheme="minorHAnsi" w:eastAsia="Times New Roman" w:hAnsiTheme="minorHAnsi" w:cstheme="minorHAnsi"/>
          <w:sz w:val="22"/>
          <w:szCs w:val="22"/>
          <w:lang w:val="ro-RO"/>
        </w:rPr>
        <w:t xml:space="preserve">ional, </w:t>
      </w:r>
      <w:r w:rsidRPr="000203F6">
        <w:rPr>
          <w:rStyle w:val="contentpasted1"/>
          <w:rFonts w:asciiTheme="minorHAnsi" w:eastAsiaTheme="minorEastAsia" w:hAnsiTheme="minorHAnsi" w:cstheme="minorHAnsi"/>
          <w:sz w:val="22"/>
          <w:szCs w:val="22"/>
          <w:shd w:val="clear" w:color="auto" w:fill="FFFFFF"/>
          <w:lang w:val="ro-RO"/>
        </w:rPr>
        <w:t>ca prestatoare locale de servicii pentru persoanele cu dizabilită</w:t>
      </w:r>
      <w:r w:rsidR="007A445D" w:rsidRPr="000203F6">
        <w:rPr>
          <w:rStyle w:val="contentpasted1"/>
          <w:rFonts w:asciiTheme="minorHAnsi" w:eastAsiaTheme="minorEastAsia" w:hAnsiTheme="minorHAnsi" w:cstheme="minorHAnsi"/>
          <w:sz w:val="22"/>
          <w:szCs w:val="22"/>
          <w:shd w:val="clear" w:color="auto" w:fill="FFFFFF"/>
          <w:lang w:val="ro-RO"/>
        </w:rPr>
        <w:t>ț</w:t>
      </w:r>
      <w:r w:rsidRPr="000203F6">
        <w:rPr>
          <w:rStyle w:val="contentpasted1"/>
          <w:rFonts w:asciiTheme="minorHAnsi" w:eastAsiaTheme="minorEastAsia" w:hAnsiTheme="minorHAnsi" w:cstheme="minorHAnsi"/>
          <w:sz w:val="22"/>
          <w:szCs w:val="22"/>
          <w:shd w:val="clear" w:color="auto" w:fill="FFFFFF"/>
          <w:lang w:val="ro-RO"/>
        </w:rPr>
        <w:t xml:space="preserve">i (și pentru persoanele refugiate), inclusiv prin mentorat și </w:t>
      </w:r>
      <w:proofErr w:type="spellStart"/>
      <w:r w:rsidRPr="000203F6">
        <w:rPr>
          <w:rStyle w:val="contentpasted1"/>
          <w:rFonts w:asciiTheme="minorHAnsi" w:eastAsiaTheme="minorEastAsia" w:hAnsiTheme="minorHAnsi" w:cstheme="minorHAnsi"/>
          <w:sz w:val="22"/>
          <w:szCs w:val="22"/>
          <w:shd w:val="clear" w:color="auto" w:fill="FFFFFF"/>
          <w:lang w:val="ro-RO"/>
        </w:rPr>
        <w:t>coaching</w:t>
      </w:r>
      <w:proofErr w:type="spellEnd"/>
      <w:r w:rsidRPr="000203F6">
        <w:rPr>
          <w:rStyle w:val="contentpasted1"/>
          <w:rFonts w:asciiTheme="minorHAnsi" w:eastAsiaTheme="minorEastAsia" w:hAnsiTheme="minorHAnsi" w:cstheme="minorHAnsi"/>
          <w:sz w:val="22"/>
          <w:szCs w:val="22"/>
          <w:shd w:val="clear" w:color="auto" w:fill="FFFFFF"/>
          <w:lang w:val="ro-RO"/>
        </w:rPr>
        <w:t>.</w:t>
      </w:r>
      <w:r w:rsidRPr="000203F6">
        <w:rPr>
          <w:rFonts w:asciiTheme="minorHAnsi" w:eastAsia="Times New Roman" w:hAnsiTheme="minorHAnsi" w:cstheme="minorHAnsi"/>
          <w:sz w:val="22"/>
          <w:szCs w:val="22"/>
          <w:lang w:val="ro-RO"/>
        </w:rPr>
        <w:t xml:space="preserve"> Granturile preconizate vor contribui la o schimbare transformatoare în ONG-uri, care vor fi sus</w:t>
      </w:r>
      <w:r w:rsidR="007A445D" w:rsidRPr="000203F6">
        <w:rPr>
          <w:rFonts w:asciiTheme="minorHAnsi" w:eastAsia="Times New Roman" w:hAnsiTheme="minorHAnsi" w:cstheme="minorHAnsi"/>
          <w:sz w:val="22"/>
          <w:szCs w:val="22"/>
          <w:lang w:val="ro-RO"/>
        </w:rPr>
        <w:t>ț</w:t>
      </w:r>
      <w:r w:rsidRPr="000203F6">
        <w:rPr>
          <w:rFonts w:asciiTheme="minorHAnsi" w:eastAsia="Times New Roman" w:hAnsiTheme="minorHAnsi" w:cstheme="minorHAnsi"/>
          <w:sz w:val="22"/>
          <w:szCs w:val="22"/>
          <w:lang w:val="ro-RO"/>
        </w:rPr>
        <w:t>inute în elaborarea politicilor interne sensibile la dimensiunea de gen şi integrarea egalită</w:t>
      </w:r>
      <w:r w:rsidR="007A445D" w:rsidRPr="000203F6">
        <w:rPr>
          <w:rFonts w:asciiTheme="minorHAnsi" w:eastAsia="Times New Roman" w:hAnsiTheme="minorHAnsi" w:cstheme="minorHAnsi"/>
          <w:sz w:val="22"/>
          <w:szCs w:val="22"/>
          <w:lang w:val="ro-RO"/>
        </w:rPr>
        <w:t>ț</w:t>
      </w:r>
      <w:r w:rsidRPr="000203F6">
        <w:rPr>
          <w:rFonts w:asciiTheme="minorHAnsi" w:eastAsia="Times New Roman" w:hAnsiTheme="minorHAnsi" w:cstheme="minorHAnsi"/>
          <w:sz w:val="22"/>
          <w:szCs w:val="22"/>
          <w:lang w:val="ro-RO"/>
        </w:rPr>
        <w:t xml:space="preserve">ii de gen în structurile lor interne, iar ulterior în promovarea culturii de </w:t>
      </w:r>
      <w:r w:rsidR="007A445D" w:rsidRPr="000203F6">
        <w:rPr>
          <w:rFonts w:asciiTheme="minorHAnsi" w:eastAsia="Times New Roman" w:hAnsiTheme="minorHAnsi" w:cstheme="minorHAnsi"/>
          <w:sz w:val="22"/>
          <w:szCs w:val="22"/>
          <w:lang w:val="ro-RO"/>
        </w:rPr>
        <w:t>toleranță</w:t>
      </w:r>
      <w:r w:rsidRPr="000203F6">
        <w:rPr>
          <w:rFonts w:asciiTheme="minorHAnsi" w:eastAsia="Times New Roman" w:hAnsiTheme="minorHAnsi" w:cstheme="minorHAnsi"/>
          <w:sz w:val="22"/>
          <w:szCs w:val="22"/>
          <w:lang w:val="ro-RO"/>
        </w:rPr>
        <w:t xml:space="preserve">, egalitate şi non-discriminare în </w:t>
      </w:r>
      <w:r w:rsidR="007A445D" w:rsidRPr="000203F6">
        <w:rPr>
          <w:rFonts w:asciiTheme="minorHAnsi" w:eastAsia="Times New Roman" w:hAnsiTheme="minorHAnsi" w:cstheme="minorHAnsi"/>
          <w:sz w:val="22"/>
          <w:szCs w:val="22"/>
          <w:lang w:val="ro-RO"/>
        </w:rPr>
        <w:t>ț</w:t>
      </w:r>
      <w:r w:rsidRPr="000203F6">
        <w:rPr>
          <w:rFonts w:asciiTheme="minorHAnsi" w:eastAsia="Times New Roman" w:hAnsiTheme="minorHAnsi" w:cstheme="minorHAnsi"/>
          <w:sz w:val="22"/>
          <w:szCs w:val="22"/>
          <w:lang w:val="ro-RO"/>
        </w:rPr>
        <w:t xml:space="preserve">ară. </w:t>
      </w:r>
    </w:p>
    <w:p w14:paraId="60061E4C" w14:textId="77777777" w:rsidR="00762A8B" w:rsidRPr="000203F6" w:rsidRDefault="00762A8B" w:rsidP="000203F6">
      <w:pPr>
        <w:spacing w:after="0" w:line="240" w:lineRule="auto"/>
        <w:outlineLvl w:val="2"/>
        <w:rPr>
          <w:rFonts w:asciiTheme="minorHAnsi" w:eastAsia="Times New Roman" w:hAnsiTheme="minorHAnsi" w:cstheme="minorHAnsi"/>
          <w:b/>
          <w:bCs/>
          <w:color w:val="1F3864"/>
          <w:lang w:val="ro-RO"/>
        </w:rPr>
      </w:pPr>
    </w:p>
    <w:p w14:paraId="5222B248" w14:textId="2219F187" w:rsidR="11B86815" w:rsidRPr="000203F6" w:rsidRDefault="00CC699F" w:rsidP="000203F6">
      <w:pPr>
        <w:spacing w:after="0" w:line="240" w:lineRule="auto"/>
        <w:outlineLvl w:val="2"/>
        <w:rPr>
          <w:rFonts w:asciiTheme="minorHAnsi" w:eastAsia="Times New Roman" w:hAnsiTheme="minorHAnsi" w:cstheme="minorHAnsi"/>
          <w:b/>
          <w:bCs/>
          <w:color w:val="2F5496" w:themeColor="accent1" w:themeShade="BF"/>
          <w:lang w:val="ro-RO"/>
        </w:rPr>
      </w:pPr>
      <w:r w:rsidRPr="000203F6">
        <w:rPr>
          <w:rFonts w:asciiTheme="minorHAnsi" w:eastAsia="Times New Roman" w:hAnsiTheme="minorHAnsi" w:cstheme="minorHAnsi"/>
          <w:b/>
          <w:bCs/>
          <w:color w:val="2F5496" w:themeColor="accent1" w:themeShade="BF"/>
          <w:lang w:val="ro-RO"/>
        </w:rPr>
        <w:t xml:space="preserve">Prezentarea generală a </w:t>
      </w:r>
      <w:r w:rsidR="007A445D" w:rsidRPr="000203F6">
        <w:rPr>
          <w:rFonts w:asciiTheme="minorHAnsi" w:eastAsia="Times New Roman" w:hAnsiTheme="minorHAnsi" w:cstheme="minorHAnsi"/>
          <w:b/>
          <w:bCs/>
          <w:color w:val="2F5496" w:themeColor="accent1" w:themeShade="BF"/>
          <w:lang w:val="ro-RO"/>
        </w:rPr>
        <w:t>anunțului</w:t>
      </w:r>
    </w:p>
    <w:p w14:paraId="378651CB" w14:textId="62203B96" w:rsidR="00C7690B" w:rsidRPr="000203F6" w:rsidRDefault="00C7690B" w:rsidP="000203F6">
      <w:pPr>
        <w:pStyle w:val="paragraph"/>
        <w:spacing w:before="0" w:beforeAutospacing="0" w:after="0" w:afterAutospacing="0"/>
        <w:contextualSpacing/>
        <w:jc w:val="both"/>
        <w:textAlignment w:val="baseline"/>
        <w:rPr>
          <w:rFonts w:asciiTheme="minorHAnsi" w:hAnsiTheme="minorHAnsi" w:cstheme="minorHAnsi"/>
          <w:sz w:val="22"/>
          <w:szCs w:val="22"/>
          <w:lang w:val="ro-RO"/>
        </w:rPr>
      </w:pPr>
      <w:r w:rsidRPr="000203F6">
        <w:rPr>
          <w:rFonts w:asciiTheme="minorHAnsi" w:hAnsiTheme="minorHAnsi" w:cstheme="minorHAnsi"/>
          <w:sz w:val="22"/>
          <w:szCs w:val="22"/>
          <w:lang w:val="ro-RO"/>
        </w:rPr>
        <w:t>Biroul din Moldova al Entită</w:t>
      </w:r>
      <w:r w:rsidR="007A445D" w:rsidRPr="000203F6">
        <w:rPr>
          <w:rFonts w:asciiTheme="minorHAnsi" w:hAnsiTheme="minorHAnsi" w:cstheme="minorHAnsi"/>
          <w:sz w:val="22"/>
          <w:szCs w:val="22"/>
          <w:lang w:val="ro-RO"/>
        </w:rPr>
        <w:t>ț</w:t>
      </w:r>
      <w:r w:rsidRPr="000203F6">
        <w:rPr>
          <w:rFonts w:asciiTheme="minorHAnsi" w:hAnsiTheme="minorHAnsi" w:cstheme="minorHAnsi"/>
          <w:sz w:val="22"/>
          <w:szCs w:val="22"/>
          <w:lang w:val="ro-RO"/>
        </w:rPr>
        <w:t>ii Na</w:t>
      </w:r>
      <w:r w:rsidR="007A445D" w:rsidRPr="000203F6">
        <w:rPr>
          <w:rFonts w:asciiTheme="minorHAnsi" w:hAnsiTheme="minorHAnsi" w:cstheme="minorHAnsi"/>
          <w:sz w:val="22"/>
          <w:szCs w:val="22"/>
          <w:lang w:val="ro-RO"/>
        </w:rPr>
        <w:t>ț</w:t>
      </w:r>
      <w:r w:rsidRPr="000203F6">
        <w:rPr>
          <w:rFonts w:asciiTheme="minorHAnsi" w:hAnsiTheme="minorHAnsi" w:cstheme="minorHAnsi"/>
          <w:sz w:val="22"/>
          <w:szCs w:val="22"/>
          <w:lang w:val="ro-RO"/>
        </w:rPr>
        <w:t xml:space="preserve">iunilor Unite pentru Egalitatea de Gen și Abilitarea Femeilor (UN Women) planifică să ofere granturi mici </w:t>
      </w:r>
      <w:hyperlink r:id="rId14">
        <w:r w:rsidRPr="000203F6">
          <w:rPr>
            <w:rFonts w:asciiTheme="minorHAnsi" w:hAnsiTheme="minorHAnsi" w:cstheme="minorHAnsi"/>
            <w:sz w:val="22"/>
            <w:szCs w:val="22"/>
            <w:lang w:val="ro-RO"/>
          </w:rPr>
          <w:t>organiza</w:t>
        </w:r>
        <w:r w:rsidR="007A445D" w:rsidRPr="000203F6">
          <w:rPr>
            <w:rFonts w:asciiTheme="minorHAnsi" w:hAnsiTheme="minorHAnsi" w:cstheme="minorHAnsi"/>
            <w:sz w:val="22"/>
            <w:szCs w:val="22"/>
            <w:lang w:val="ro-RO"/>
          </w:rPr>
          <w:t>ț</w:t>
        </w:r>
        <w:r w:rsidRPr="000203F6">
          <w:rPr>
            <w:rFonts w:asciiTheme="minorHAnsi" w:hAnsiTheme="minorHAnsi" w:cstheme="minorHAnsi"/>
            <w:sz w:val="22"/>
            <w:szCs w:val="22"/>
            <w:lang w:val="ro-RO"/>
          </w:rPr>
          <w:t>iilor societă</w:t>
        </w:r>
        <w:r w:rsidR="007A445D" w:rsidRPr="000203F6">
          <w:rPr>
            <w:rFonts w:asciiTheme="minorHAnsi" w:hAnsiTheme="minorHAnsi" w:cstheme="minorHAnsi"/>
            <w:sz w:val="22"/>
            <w:szCs w:val="22"/>
            <w:lang w:val="ro-RO"/>
          </w:rPr>
          <w:t>ț</w:t>
        </w:r>
        <w:r w:rsidRPr="000203F6">
          <w:rPr>
            <w:rFonts w:asciiTheme="minorHAnsi" w:hAnsiTheme="minorHAnsi" w:cstheme="minorHAnsi"/>
            <w:sz w:val="22"/>
            <w:szCs w:val="22"/>
            <w:lang w:val="ro-RO"/>
          </w:rPr>
          <w:t>ii</w:t>
        </w:r>
      </w:hyperlink>
      <w:r w:rsidRPr="000203F6">
        <w:rPr>
          <w:rFonts w:asciiTheme="minorHAnsi" w:hAnsiTheme="minorHAnsi" w:cstheme="minorHAnsi"/>
          <w:sz w:val="22"/>
          <w:szCs w:val="22"/>
          <w:lang w:val="ro-RO"/>
        </w:rPr>
        <w:t xml:space="preserve"> </w:t>
      </w:r>
      <w:hyperlink r:id="rId15">
        <w:r w:rsidRPr="000203F6">
          <w:rPr>
            <w:rFonts w:asciiTheme="minorHAnsi" w:hAnsiTheme="minorHAnsi" w:cstheme="minorHAnsi"/>
            <w:sz w:val="22"/>
            <w:szCs w:val="22"/>
            <w:lang w:val="ro-RO"/>
          </w:rPr>
          <w:t>civile</w:t>
        </w:r>
      </w:hyperlink>
      <w:r w:rsidRPr="000203F6">
        <w:rPr>
          <w:rFonts w:asciiTheme="minorHAnsi" w:hAnsiTheme="minorHAnsi" w:cstheme="minorHAnsi"/>
          <w:sz w:val="22"/>
          <w:szCs w:val="22"/>
          <w:lang w:val="ro-RO"/>
        </w:rPr>
        <w:t xml:space="preserve"> eligibile, în valoare de până la 10.000 USD. Granturile mici sunt preconizate exclusiv pentru finan</w:t>
      </w:r>
      <w:r w:rsidR="007A445D" w:rsidRPr="000203F6">
        <w:rPr>
          <w:rFonts w:asciiTheme="minorHAnsi" w:hAnsiTheme="minorHAnsi" w:cstheme="minorHAnsi"/>
          <w:sz w:val="22"/>
          <w:szCs w:val="22"/>
          <w:lang w:val="ro-RO"/>
        </w:rPr>
        <w:t>ț</w:t>
      </w:r>
      <w:r w:rsidRPr="000203F6">
        <w:rPr>
          <w:rFonts w:asciiTheme="minorHAnsi" w:hAnsiTheme="minorHAnsi" w:cstheme="minorHAnsi"/>
          <w:sz w:val="22"/>
          <w:szCs w:val="22"/>
          <w:lang w:val="ro-RO"/>
        </w:rPr>
        <w:t>area unui șir limitat de activită</w:t>
      </w:r>
      <w:r w:rsidR="007A445D" w:rsidRPr="000203F6">
        <w:rPr>
          <w:rFonts w:asciiTheme="minorHAnsi" w:hAnsiTheme="minorHAnsi" w:cstheme="minorHAnsi"/>
          <w:sz w:val="22"/>
          <w:szCs w:val="22"/>
          <w:lang w:val="ro-RO"/>
        </w:rPr>
        <w:t>ț</w:t>
      </w:r>
      <w:r w:rsidRPr="000203F6">
        <w:rPr>
          <w:rFonts w:asciiTheme="minorHAnsi" w:hAnsiTheme="minorHAnsi" w:cstheme="minorHAnsi"/>
          <w:sz w:val="22"/>
          <w:szCs w:val="22"/>
          <w:lang w:val="ro-RO"/>
        </w:rPr>
        <w:t xml:space="preserve">i </w:t>
      </w:r>
      <w:r w:rsidRPr="000203F6">
        <w:rPr>
          <w:rFonts w:asciiTheme="minorHAnsi" w:hAnsiTheme="minorHAnsi" w:cstheme="minorHAnsi"/>
          <w:sz w:val="22"/>
          <w:szCs w:val="22"/>
          <w:lang w:val="ro-RO"/>
        </w:rPr>
        <w:lastRenderedPageBreak/>
        <w:t xml:space="preserve">eligibile pentru a sprijini </w:t>
      </w:r>
      <w:r w:rsidRPr="000203F6">
        <w:rPr>
          <w:rFonts w:asciiTheme="minorHAnsi" w:hAnsiTheme="minorHAnsi" w:cstheme="minorHAnsi"/>
          <w:b/>
          <w:bCs/>
          <w:sz w:val="22"/>
          <w:szCs w:val="22"/>
          <w:lang w:val="ro-RO"/>
        </w:rPr>
        <w:t>dezvoltarea sau consolidarea capacită</w:t>
      </w:r>
      <w:r w:rsidR="007A445D" w:rsidRPr="000203F6">
        <w:rPr>
          <w:rFonts w:asciiTheme="minorHAnsi" w:hAnsiTheme="minorHAnsi" w:cstheme="minorHAnsi"/>
          <w:b/>
          <w:bCs/>
          <w:sz w:val="22"/>
          <w:szCs w:val="22"/>
          <w:lang w:val="ro-RO"/>
        </w:rPr>
        <w:t>ț</w:t>
      </w:r>
      <w:r w:rsidRPr="000203F6">
        <w:rPr>
          <w:rFonts w:asciiTheme="minorHAnsi" w:hAnsiTheme="minorHAnsi" w:cstheme="minorHAnsi"/>
          <w:b/>
          <w:bCs/>
          <w:sz w:val="22"/>
          <w:szCs w:val="22"/>
          <w:lang w:val="ro-RO"/>
        </w:rPr>
        <w:t>ilor institu</w:t>
      </w:r>
      <w:r w:rsidR="007A445D" w:rsidRPr="000203F6">
        <w:rPr>
          <w:rFonts w:asciiTheme="minorHAnsi" w:hAnsiTheme="minorHAnsi" w:cstheme="minorHAnsi"/>
          <w:b/>
          <w:bCs/>
          <w:sz w:val="22"/>
          <w:szCs w:val="22"/>
          <w:lang w:val="ro-RO"/>
        </w:rPr>
        <w:t>ț</w:t>
      </w:r>
      <w:r w:rsidRPr="000203F6">
        <w:rPr>
          <w:rFonts w:asciiTheme="minorHAnsi" w:hAnsiTheme="minorHAnsi" w:cstheme="minorHAnsi"/>
          <w:b/>
          <w:bCs/>
          <w:sz w:val="22"/>
          <w:szCs w:val="22"/>
          <w:lang w:val="ro-RO"/>
        </w:rPr>
        <w:t>ionale ale OSC-urilor din domeniul prestării serviciilor pentru persoanele cu dizabilită</w:t>
      </w:r>
      <w:r w:rsidR="007A445D" w:rsidRPr="000203F6">
        <w:rPr>
          <w:rFonts w:asciiTheme="minorHAnsi" w:hAnsiTheme="minorHAnsi" w:cstheme="minorHAnsi"/>
          <w:b/>
          <w:bCs/>
          <w:sz w:val="22"/>
          <w:szCs w:val="22"/>
          <w:lang w:val="ro-RO"/>
        </w:rPr>
        <w:t>ț</w:t>
      </w:r>
      <w:r w:rsidRPr="000203F6">
        <w:rPr>
          <w:rFonts w:asciiTheme="minorHAnsi" w:hAnsiTheme="minorHAnsi" w:cstheme="minorHAnsi"/>
          <w:b/>
          <w:bCs/>
          <w:sz w:val="22"/>
          <w:szCs w:val="22"/>
          <w:lang w:val="ro-RO"/>
        </w:rPr>
        <w:t>i.</w:t>
      </w:r>
    </w:p>
    <w:p w14:paraId="0B8B9512" w14:textId="42D346D8" w:rsidR="11B86815" w:rsidRPr="000203F6" w:rsidRDefault="11B86815" w:rsidP="000203F6">
      <w:pPr>
        <w:pStyle w:val="paragraph"/>
        <w:spacing w:before="0" w:beforeAutospacing="0" w:after="0" w:afterAutospacing="0"/>
        <w:contextualSpacing/>
        <w:jc w:val="both"/>
        <w:rPr>
          <w:rFonts w:asciiTheme="minorHAnsi" w:hAnsiTheme="minorHAnsi" w:cstheme="minorHAnsi"/>
          <w:sz w:val="22"/>
          <w:szCs w:val="22"/>
          <w:lang w:val="ro-RO"/>
        </w:rPr>
      </w:pPr>
    </w:p>
    <w:p w14:paraId="45FB0818" w14:textId="590DFCE7" w:rsidR="00085E32" w:rsidRPr="000203F6" w:rsidRDefault="00085E32" w:rsidP="000203F6">
      <w:pPr>
        <w:spacing w:after="0" w:line="240" w:lineRule="auto"/>
        <w:jc w:val="both"/>
        <w:textAlignment w:val="baseline"/>
        <w:rPr>
          <w:rFonts w:asciiTheme="minorHAnsi" w:hAnsiTheme="minorHAnsi" w:cstheme="minorHAnsi"/>
          <w:lang w:val="ro-RO"/>
        </w:rPr>
      </w:pPr>
      <w:r w:rsidRPr="000203F6">
        <w:rPr>
          <w:rFonts w:asciiTheme="minorHAnsi" w:hAnsiTheme="minorHAnsi" w:cstheme="minorHAnsi"/>
          <w:lang w:val="ro-RO"/>
        </w:rPr>
        <w:t xml:space="preserve">UN Women invită </w:t>
      </w:r>
      <w:r w:rsidR="007A445D" w:rsidRPr="000203F6">
        <w:rPr>
          <w:rFonts w:asciiTheme="minorHAnsi" w:hAnsiTheme="minorHAnsi" w:cstheme="minorHAnsi"/>
          <w:lang w:val="ro-RO"/>
        </w:rPr>
        <w:t>solicitanții</w:t>
      </w:r>
      <w:r w:rsidRPr="000203F6">
        <w:rPr>
          <w:rFonts w:asciiTheme="minorHAnsi" w:hAnsiTheme="minorHAnsi" w:cstheme="minorHAnsi"/>
          <w:lang w:val="ro-RO"/>
        </w:rPr>
        <w:t xml:space="preserve"> eligibili să depună solicitările de granturi mici pentru finan</w:t>
      </w:r>
      <w:r w:rsidR="007A445D" w:rsidRPr="000203F6">
        <w:rPr>
          <w:rFonts w:asciiTheme="minorHAnsi" w:hAnsiTheme="minorHAnsi" w:cstheme="minorHAnsi"/>
          <w:lang w:val="ro-RO"/>
        </w:rPr>
        <w:t>ț</w:t>
      </w:r>
      <w:r w:rsidRPr="000203F6">
        <w:rPr>
          <w:rFonts w:asciiTheme="minorHAnsi" w:hAnsiTheme="minorHAnsi" w:cstheme="minorHAnsi"/>
          <w:lang w:val="ro-RO"/>
        </w:rPr>
        <w:t>area activită</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ilor eligibile, după cum se descrie în prezentul </w:t>
      </w:r>
      <w:r w:rsidR="007A445D" w:rsidRPr="000203F6">
        <w:rPr>
          <w:rFonts w:asciiTheme="minorHAnsi" w:hAnsiTheme="minorHAnsi" w:cstheme="minorHAnsi"/>
          <w:lang w:val="ro-RO"/>
        </w:rPr>
        <w:t>anunț</w:t>
      </w:r>
      <w:r w:rsidRPr="000203F6">
        <w:rPr>
          <w:rFonts w:asciiTheme="minorHAnsi" w:hAnsiTheme="minorHAnsi" w:cstheme="minorHAnsi"/>
          <w:lang w:val="ro-RO"/>
        </w:rPr>
        <w:t>. UN Women va oferi câteva granturi mici, în limitele fondurilor disponibile, în domeniul eliminării violen</w:t>
      </w:r>
      <w:r w:rsidR="007A445D" w:rsidRPr="000203F6">
        <w:rPr>
          <w:rFonts w:asciiTheme="minorHAnsi" w:hAnsiTheme="minorHAnsi" w:cstheme="minorHAnsi"/>
          <w:lang w:val="ro-RO"/>
        </w:rPr>
        <w:t>ț</w:t>
      </w:r>
      <w:r w:rsidRPr="000203F6">
        <w:rPr>
          <w:rFonts w:asciiTheme="minorHAnsi" w:hAnsiTheme="minorHAnsi" w:cstheme="minorHAnsi"/>
          <w:lang w:val="ro-RO"/>
        </w:rPr>
        <w:t>ei fa</w:t>
      </w:r>
      <w:r w:rsidR="007A445D" w:rsidRPr="000203F6">
        <w:rPr>
          <w:rFonts w:asciiTheme="minorHAnsi" w:hAnsiTheme="minorHAnsi" w:cstheme="minorHAnsi"/>
          <w:lang w:val="ro-RO"/>
        </w:rPr>
        <w:t>ț</w:t>
      </w:r>
      <w:r w:rsidRPr="000203F6">
        <w:rPr>
          <w:rFonts w:asciiTheme="minorHAnsi" w:hAnsiTheme="minorHAnsi" w:cstheme="minorHAnsi"/>
          <w:lang w:val="ro-RO"/>
        </w:rPr>
        <w:t>ă de femei și fete (EVAW).</w:t>
      </w:r>
    </w:p>
    <w:p w14:paraId="6C0F75ED" w14:textId="3FBC3925" w:rsidR="11B86815" w:rsidRPr="000203F6" w:rsidRDefault="11B86815" w:rsidP="000203F6">
      <w:pPr>
        <w:spacing w:after="0" w:line="240" w:lineRule="auto"/>
        <w:jc w:val="both"/>
        <w:rPr>
          <w:rFonts w:asciiTheme="minorHAnsi" w:hAnsiTheme="minorHAnsi" w:cstheme="minorHAnsi"/>
          <w:lang w:val="ro-RO"/>
        </w:rPr>
      </w:pPr>
    </w:p>
    <w:p w14:paraId="18DC5E9D" w14:textId="11101802" w:rsidR="00085E32" w:rsidRPr="000203F6" w:rsidRDefault="00085E32" w:rsidP="000203F6">
      <w:pPr>
        <w:spacing w:after="0" w:line="240" w:lineRule="auto"/>
        <w:jc w:val="both"/>
        <w:textAlignment w:val="baseline"/>
        <w:rPr>
          <w:rFonts w:asciiTheme="minorHAnsi" w:hAnsiTheme="minorHAnsi" w:cstheme="minorHAnsi"/>
          <w:lang w:val="ro-RO"/>
        </w:rPr>
      </w:pPr>
      <w:r w:rsidRPr="000203F6">
        <w:rPr>
          <w:rFonts w:asciiTheme="minorHAnsi" w:hAnsiTheme="minorHAnsi" w:cstheme="minorHAnsi"/>
          <w:lang w:val="ro-RO"/>
        </w:rPr>
        <w:t xml:space="preserve">Prezentul </w:t>
      </w:r>
      <w:r w:rsidR="007A445D" w:rsidRPr="000203F6">
        <w:rPr>
          <w:rFonts w:asciiTheme="minorHAnsi" w:hAnsiTheme="minorHAnsi" w:cstheme="minorHAnsi"/>
          <w:lang w:val="ro-RO"/>
        </w:rPr>
        <w:t>anunț</w:t>
      </w:r>
      <w:r w:rsidRPr="000203F6">
        <w:rPr>
          <w:rFonts w:asciiTheme="minorHAnsi" w:hAnsiTheme="minorHAnsi" w:cstheme="minorHAnsi"/>
          <w:lang w:val="ro-RO"/>
        </w:rPr>
        <w:t xml:space="preserve"> este bază pentru depunerea cererilor de granturi mici. Nu va fi interpretat drept acord de grant sau o confirmare a acordării unui grant mic de către UN Women unei entită</w:t>
      </w:r>
      <w:r w:rsidR="007A445D" w:rsidRPr="000203F6">
        <w:rPr>
          <w:rFonts w:asciiTheme="minorHAnsi" w:hAnsiTheme="minorHAnsi" w:cstheme="minorHAnsi"/>
          <w:lang w:val="ro-RO"/>
        </w:rPr>
        <w:t>ț</w:t>
      </w:r>
      <w:r w:rsidRPr="000203F6">
        <w:rPr>
          <w:rFonts w:asciiTheme="minorHAnsi" w:hAnsiTheme="minorHAnsi" w:cstheme="minorHAnsi"/>
          <w:lang w:val="ro-RO"/>
        </w:rPr>
        <w:t>i. Respectiv, UN Women nu poartă răspundere pentru nicio obliga</w:t>
      </w:r>
      <w:r w:rsidR="007A445D" w:rsidRPr="000203F6">
        <w:rPr>
          <w:rFonts w:asciiTheme="minorHAnsi" w:hAnsiTheme="minorHAnsi" w:cstheme="minorHAnsi"/>
          <w:lang w:val="ro-RO"/>
        </w:rPr>
        <w:t>ț</w:t>
      </w:r>
      <w:r w:rsidRPr="000203F6">
        <w:rPr>
          <w:rFonts w:asciiTheme="minorHAnsi" w:hAnsiTheme="minorHAnsi" w:cstheme="minorHAnsi"/>
          <w:lang w:val="ro-RO"/>
        </w:rPr>
        <w:t>ie financiară sau de altă natură suportată de entitate în legătură cu răspunsul acesteia la prezentul anun</w:t>
      </w:r>
      <w:r w:rsidR="007A445D" w:rsidRPr="000203F6">
        <w:rPr>
          <w:rFonts w:asciiTheme="minorHAnsi" w:hAnsiTheme="minorHAnsi" w:cstheme="minorHAnsi"/>
          <w:lang w:val="ro-RO"/>
        </w:rPr>
        <w:t>ț</w:t>
      </w:r>
      <w:r w:rsidRPr="000203F6">
        <w:rPr>
          <w:rFonts w:asciiTheme="minorHAnsi" w:hAnsiTheme="minorHAnsi" w:cstheme="minorHAnsi"/>
          <w:lang w:val="ro-RO"/>
        </w:rPr>
        <w:t>. UN Women nu va aproba includerea unor astfel de costuri în bugetul grantului mic, iar beneficiarul nu va utiliza fondurile grantului pentru a acoperi astfel de costuri.</w:t>
      </w:r>
    </w:p>
    <w:p w14:paraId="3B58B95F" w14:textId="77777777" w:rsidR="00EF5521" w:rsidRPr="000203F6" w:rsidRDefault="00EF5521" w:rsidP="000203F6">
      <w:pPr>
        <w:spacing w:after="0" w:line="240" w:lineRule="auto"/>
        <w:jc w:val="both"/>
        <w:rPr>
          <w:rFonts w:asciiTheme="minorHAnsi" w:hAnsiTheme="minorHAnsi" w:cstheme="minorHAnsi"/>
          <w:b/>
          <w:bCs/>
          <w:color w:val="2F5496" w:themeColor="accent1" w:themeShade="BF"/>
          <w:lang w:val="ro-RO"/>
        </w:rPr>
      </w:pPr>
      <w:bookmarkStart w:id="6" w:name="_Hlk524335126"/>
      <w:bookmarkStart w:id="7" w:name="_Hlk23936437"/>
    </w:p>
    <w:p w14:paraId="40768475" w14:textId="1A5EA125" w:rsidR="0079699A" w:rsidRPr="000203F6" w:rsidRDefault="005C265B" w:rsidP="000203F6">
      <w:pPr>
        <w:spacing w:after="0" w:line="240" w:lineRule="auto"/>
        <w:jc w:val="both"/>
        <w:rPr>
          <w:rFonts w:asciiTheme="minorHAnsi" w:hAnsiTheme="minorHAnsi" w:cstheme="minorHAnsi"/>
          <w:b/>
          <w:color w:val="2F5496" w:themeColor="accent1" w:themeShade="BF"/>
          <w:lang w:val="ro-RO"/>
        </w:rPr>
      </w:pPr>
      <w:r w:rsidRPr="000203F6">
        <w:rPr>
          <w:rFonts w:asciiTheme="minorHAnsi" w:hAnsiTheme="minorHAnsi" w:cstheme="minorHAnsi"/>
          <w:b/>
          <w:bCs/>
          <w:color w:val="2F5496" w:themeColor="accent1" w:themeShade="BF"/>
          <w:lang w:val="ro-RO"/>
        </w:rPr>
        <w:t>Criterii de eligibilitate</w:t>
      </w:r>
    </w:p>
    <w:p w14:paraId="68A3A818" w14:textId="77D3C6E7" w:rsidR="008D6ADA" w:rsidRPr="000203F6" w:rsidRDefault="008D6ADA" w:rsidP="000203F6">
      <w:pPr>
        <w:spacing w:after="0" w:line="240" w:lineRule="auto"/>
        <w:jc w:val="both"/>
        <w:rPr>
          <w:rFonts w:asciiTheme="minorHAnsi" w:hAnsiTheme="minorHAnsi" w:cstheme="minorHAnsi"/>
          <w:lang w:val="ro-RO"/>
        </w:rPr>
      </w:pPr>
      <w:r w:rsidRPr="000203F6">
        <w:rPr>
          <w:rFonts w:asciiTheme="minorHAnsi" w:hAnsiTheme="minorHAnsi" w:cstheme="minorHAnsi"/>
          <w:lang w:val="ro-RO"/>
        </w:rPr>
        <w:t xml:space="preserve">Solicitantul trebuie să fie o </w:t>
      </w:r>
      <w:hyperlink r:id="rId16" w:history="1">
        <w:r w:rsidRPr="000203F6">
          <w:rPr>
            <w:rFonts w:asciiTheme="minorHAnsi" w:hAnsiTheme="minorHAnsi" w:cstheme="minorHAnsi"/>
            <w:lang w:val="ro-RO"/>
          </w:rPr>
          <w:t>organiza</w:t>
        </w:r>
        <w:r w:rsidR="007A445D" w:rsidRPr="000203F6">
          <w:rPr>
            <w:rFonts w:asciiTheme="minorHAnsi" w:hAnsiTheme="minorHAnsi" w:cstheme="minorHAnsi"/>
            <w:lang w:val="ro-RO"/>
          </w:rPr>
          <w:t>ț</w:t>
        </w:r>
        <w:r w:rsidRPr="000203F6">
          <w:rPr>
            <w:rFonts w:asciiTheme="minorHAnsi" w:hAnsiTheme="minorHAnsi" w:cstheme="minorHAnsi"/>
            <w:lang w:val="ro-RO"/>
          </w:rPr>
          <w:t>ie</w:t>
        </w:r>
      </w:hyperlink>
      <w:r w:rsidRPr="000203F6">
        <w:rPr>
          <w:rFonts w:asciiTheme="minorHAnsi" w:hAnsiTheme="minorHAnsi" w:cstheme="minorHAnsi"/>
          <w:lang w:val="ro-RO"/>
        </w:rPr>
        <w:t xml:space="preserve"> </w:t>
      </w:r>
      <w:hyperlink r:id="rId17" w:history="1">
        <w:r w:rsidRPr="000203F6">
          <w:rPr>
            <w:rFonts w:asciiTheme="minorHAnsi" w:hAnsiTheme="minorHAnsi" w:cstheme="minorHAnsi"/>
            <w:lang w:val="ro-RO"/>
          </w:rPr>
          <w:t>a societă</w:t>
        </w:r>
        <w:r w:rsidR="007A445D" w:rsidRPr="000203F6">
          <w:rPr>
            <w:rFonts w:asciiTheme="minorHAnsi" w:hAnsiTheme="minorHAnsi" w:cstheme="minorHAnsi"/>
            <w:lang w:val="ro-RO"/>
          </w:rPr>
          <w:t>ț</w:t>
        </w:r>
        <w:r w:rsidRPr="000203F6">
          <w:rPr>
            <w:rFonts w:asciiTheme="minorHAnsi" w:hAnsiTheme="minorHAnsi" w:cstheme="minorHAnsi"/>
            <w:lang w:val="ro-RO"/>
          </w:rPr>
          <w:t>ii civile</w:t>
        </w:r>
      </w:hyperlink>
      <w:r w:rsidRPr="000203F6">
        <w:rPr>
          <w:rStyle w:val="FootnoteReference"/>
          <w:rFonts w:asciiTheme="minorHAnsi" w:hAnsiTheme="minorHAnsi" w:cstheme="minorHAnsi"/>
          <w:lang w:val="ro-RO"/>
        </w:rPr>
        <w:footnoteReference w:id="2"/>
      </w:r>
      <w:r w:rsidRPr="000203F6">
        <w:rPr>
          <w:rFonts w:asciiTheme="minorHAnsi" w:hAnsiTheme="minorHAnsi" w:cstheme="minorHAnsi"/>
          <w:lang w:val="ro-RO"/>
        </w:rPr>
        <w:t xml:space="preserve"> (OSC), creată legal şi care func</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ionează în toată </w:t>
      </w:r>
      <w:r w:rsidR="007A445D" w:rsidRPr="000203F6">
        <w:rPr>
          <w:rFonts w:asciiTheme="minorHAnsi" w:hAnsiTheme="minorHAnsi" w:cstheme="minorHAnsi"/>
          <w:lang w:val="ro-RO"/>
        </w:rPr>
        <w:t>ț</w:t>
      </w:r>
      <w:r w:rsidRPr="000203F6">
        <w:rPr>
          <w:rFonts w:asciiTheme="minorHAnsi" w:hAnsiTheme="minorHAnsi" w:cstheme="minorHAnsi"/>
          <w:lang w:val="ro-RO"/>
        </w:rPr>
        <w:t>ara. Solicitantul poate depune cererea dacă:</w:t>
      </w:r>
    </w:p>
    <w:p w14:paraId="30241775" w14:textId="4CAB3D88" w:rsidR="008D6ADA" w:rsidRPr="000203F6" w:rsidRDefault="005C265B" w:rsidP="000203F6">
      <w:pPr>
        <w:pStyle w:val="ListParagraph"/>
        <w:numPr>
          <w:ilvl w:val="0"/>
          <w:numId w:val="8"/>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este un OSC înregis</w:t>
      </w:r>
      <w:r w:rsidR="007A445D" w:rsidRPr="000203F6">
        <w:rPr>
          <w:rFonts w:asciiTheme="minorHAnsi" w:hAnsiTheme="minorHAnsi" w:cstheme="minorHAnsi"/>
          <w:lang w:val="ro-RO"/>
        </w:rPr>
        <w:t>trat legal, care activează cel p</w:t>
      </w:r>
      <w:r w:rsidRPr="000203F6">
        <w:rPr>
          <w:rFonts w:asciiTheme="minorHAnsi" w:hAnsiTheme="minorHAnsi" w:cstheme="minorHAnsi"/>
          <w:lang w:val="ro-RO"/>
        </w:rPr>
        <w:t>u</w:t>
      </w:r>
      <w:r w:rsidR="007A445D" w:rsidRPr="000203F6">
        <w:rPr>
          <w:rFonts w:asciiTheme="minorHAnsi" w:hAnsiTheme="minorHAnsi" w:cstheme="minorHAnsi"/>
          <w:lang w:val="ro-RO"/>
        </w:rPr>
        <w:t>ț</w:t>
      </w:r>
      <w:r w:rsidRPr="000203F6">
        <w:rPr>
          <w:rFonts w:asciiTheme="minorHAnsi" w:hAnsiTheme="minorHAnsi" w:cstheme="minorHAnsi"/>
          <w:lang w:val="ro-RO"/>
        </w:rPr>
        <w:t>in 3 (trei) ani;</w:t>
      </w:r>
    </w:p>
    <w:p w14:paraId="5C8342EC" w14:textId="2D3F6CAE" w:rsidR="008D6ADA" w:rsidRPr="000203F6" w:rsidRDefault="005C265B" w:rsidP="000203F6">
      <w:pPr>
        <w:pStyle w:val="ListParagraph"/>
        <w:numPr>
          <w:ilvl w:val="0"/>
          <w:numId w:val="8"/>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nu se află pe Lista consolidată de sanc</w:t>
      </w:r>
      <w:r w:rsidR="007A445D" w:rsidRPr="000203F6">
        <w:rPr>
          <w:rFonts w:asciiTheme="minorHAnsi" w:hAnsiTheme="minorHAnsi" w:cstheme="minorHAnsi"/>
          <w:lang w:val="ro-RO"/>
        </w:rPr>
        <w:t>ț</w:t>
      </w:r>
      <w:r w:rsidRPr="000203F6">
        <w:rPr>
          <w:rFonts w:asciiTheme="minorHAnsi" w:hAnsiTheme="minorHAnsi" w:cstheme="minorHAnsi"/>
          <w:lang w:val="ro-RO"/>
        </w:rPr>
        <w:t>iuni a Consiliului de Securitate ONU</w:t>
      </w:r>
      <w:r w:rsidRPr="000203F6">
        <w:rPr>
          <w:rStyle w:val="FootnoteReference"/>
          <w:rFonts w:asciiTheme="minorHAnsi" w:hAnsiTheme="minorHAnsi" w:cstheme="minorHAnsi"/>
          <w:lang w:val="ro-RO"/>
        </w:rPr>
        <w:footnoteReference w:id="3"/>
      </w:r>
      <w:r w:rsidRPr="000203F6">
        <w:rPr>
          <w:rFonts w:asciiTheme="minorHAnsi" w:hAnsiTheme="minorHAnsi" w:cstheme="minorHAnsi"/>
          <w:lang w:val="ro-RO"/>
        </w:rPr>
        <w:t>;</w:t>
      </w:r>
    </w:p>
    <w:p w14:paraId="1B12B8C7" w14:textId="2856BE08" w:rsidR="008D6ADA" w:rsidRPr="000203F6" w:rsidRDefault="005C265B" w:rsidP="000203F6">
      <w:pPr>
        <w:pStyle w:val="ListParagraph"/>
        <w:numPr>
          <w:ilvl w:val="0"/>
          <w:numId w:val="8"/>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nu este investigată pentru fraudă, corup</w:t>
      </w:r>
      <w:r w:rsidR="007A445D" w:rsidRPr="000203F6">
        <w:rPr>
          <w:rFonts w:asciiTheme="minorHAnsi" w:hAnsiTheme="minorHAnsi" w:cstheme="minorHAnsi"/>
          <w:lang w:val="ro-RO"/>
        </w:rPr>
        <w:t>ț</w:t>
      </w:r>
      <w:r w:rsidRPr="000203F6">
        <w:rPr>
          <w:rFonts w:asciiTheme="minorHAnsi" w:hAnsiTheme="minorHAnsi" w:cstheme="minorHAnsi"/>
          <w:lang w:val="ro-RO"/>
        </w:rPr>
        <w:t>ie, abuz sexual, exploatare sexuală sau alte încălcări;</w:t>
      </w:r>
    </w:p>
    <w:p w14:paraId="64661AB7" w14:textId="79FA7365" w:rsidR="008D6ADA" w:rsidRPr="000203F6" w:rsidRDefault="005C265B" w:rsidP="000203F6">
      <w:pPr>
        <w:pStyle w:val="ListParagraph"/>
        <w:numPr>
          <w:ilvl w:val="0"/>
          <w:numId w:val="8"/>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nu a beneficiat de finan</w:t>
      </w:r>
      <w:r w:rsidR="007A445D" w:rsidRPr="000203F6">
        <w:rPr>
          <w:rFonts w:asciiTheme="minorHAnsi" w:hAnsiTheme="minorHAnsi" w:cstheme="minorHAnsi"/>
          <w:lang w:val="ro-RO"/>
        </w:rPr>
        <w:t>ț</w:t>
      </w:r>
      <w:r w:rsidRPr="000203F6">
        <w:rPr>
          <w:rFonts w:asciiTheme="minorHAnsi" w:hAnsiTheme="minorHAnsi" w:cstheme="minorHAnsi"/>
          <w:lang w:val="ro-RO"/>
        </w:rPr>
        <w:t>are de la UN Women, total sau par</w:t>
      </w:r>
      <w:r w:rsidR="007A445D" w:rsidRPr="000203F6">
        <w:rPr>
          <w:rFonts w:asciiTheme="minorHAnsi" w:hAnsiTheme="minorHAnsi" w:cstheme="minorHAnsi"/>
          <w:lang w:val="ro-RO"/>
        </w:rPr>
        <w:t>ț</w:t>
      </w:r>
      <w:r w:rsidRPr="000203F6">
        <w:rPr>
          <w:rFonts w:asciiTheme="minorHAnsi" w:hAnsiTheme="minorHAnsi" w:cstheme="minorHAnsi"/>
          <w:lang w:val="ro-RO"/>
        </w:rPr>
        <w:t>ial anulată de UN Women;</w:t>
      </w:r>
    </w:p>
    <w:p w14:paraId="18F65194" w14:textId="77777777" w:rsidR="008D6ADA" w:rsidRPr="000203F6" w:rsidRDefault="005C265B" w:rsidP="000203F6">
      <w:pPr>
        <w:pStyle w:val="ListParagraph"/>
        <w:numPr>
          <w:ilvl w:val="0"/>
          <w:numId w:val="8"/>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nu este în prezent Partener de implementare (PI) sau Parte responsabilă (PR) pentru UN Women;</w:t>
      </w:r>
    </w:p>
    <w:p w14:paraId="06A95B97" w14:textId="77777777" w:rsidR="008D6ADA" w:rsidRPr="000203F6" w:rsidRDefault="005C265B" w:rsidP="000203F6">
      <w:pPr>
        <w:pStyle w:val="ListParagraph"/>
        <w:numPr>
          <w:ilvl w:val="0"/>
          <w:numId w:val="8"/>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nu a fost PI/PR pentru UN Women în orice perioadă după 21 noiembrie 2019</w:t>
      </w:r>
      <w:r w:rsidRPr="000203F6">
        <w:rPr>
          <w:rFonts w:asciiTheme="minorHAnsi" w:hAnsiTheme="minorHAnsi" w:cstheme="minorHAnsi"/>
          <w:color w:val="262626" w:themeColor="text1" w:themeTint="D9"/>
          <w:lang w:val="ro-RO"/>
        </w:rPr>
        <w:t>;</w:t>
      </w:r>
    </w:p>
    <w:p w14:paraId="16E1DBF0" w14:textId="1737871B" w:rsidR="008D6ADA" w:rsidRPr="000203F6" w:rsidRDefault="005C265B" w:rsidP="000203F6">
      <w:pPr>
        <w:pStyle w:val="ListParagraph"/>
        <w:numPr>
          <w:ilvl w:val="0"/>
          <w:numId w:val="8"/>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nu este o entitate guvernamentală;</w:t>
      </w:r>
    </w:p>
    <w:p w14:paraId="08F32435" w14:textId="178C4F92" w:rsidR="008D6ADA" w:rsidRPr="000203F6" w:rsidRDefault="005C265B" w:rsidP="000203F6">
      <w:pPr>
        <w:pStyle w:val="ListParagraph"/>
        <w:numPr>
          <w:ilvl w:val="0"/>
          <w:numId w:val="8"/>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nu este o organiza</w:t>
      </w:r>
      <w:r w:rsidR="007A445D" w:rsidRPr="000203F6">
        <w:rPr>
          <w:rFonts w:asciiTheme="minorHAnsi" w:hAnsiTheme="minorHAnsi" w:cstheme="minorHAnsi"/>
          <w:lang w:val="ro-RO"/>
        </w:rPr>
        <w:t>ț</w:t>
      </w:r>
      <w:r w:rsidRPr="000203F6">
        <w:rPr>
          <w:rFonts w:asciiTheme="minorHAnsi" w:hAnsiTheme="minorHAnsi" w:cstheme="minorHAnsi"/>
          <w:lang w:val="ro-RO"/>
        </w:rPr>
        <w:t>ie ONU;</w:t>
      </w:r>
    </w:p>
    <w:p w14:paraId="2E58AAAA" w14:textId="4FF44D9A" w:rsidR="008D6ADA" w:rsidRPr="000203F6" w:rsidRDefault="005C265B" w:rsidP="000203F6">
      <w:pPr>
        <w:pStyle w:val="ListParagraph"/>
        <w:numPr>
          <w:ilvl w:val="0"/>
          <w:numId w:val="8"/>
        </w:numPr>
        <w:spacing w:after="0" w:line="240" w:lineRule="auto"/>
        <w:ind w:left="0"/>
        <w:jc w:val="both"/>
        <w:rPr>
          <w:rFonts w:asciiTheme="minorHAnsi" w:eastAsia="Yu Mincho" w:hAnsiTheme="minorHAnsi" w:cstheme="minorHAnsi"/>
          <w:b/>
          <w:lang w:val="ro-RO"/>
        </w:rPr>
      </w:pPr>
      <w:r w:rsidRPr="000203F6">
        <w:rPr>
          <w:rFonts w:asciiTheme="minorHAnsi" w:hAnsiTheme="minorHAnsi" w:cstheme="minorHAnsi"/>
          <w:lang w:val="ro-RO"/>
        </w:rPr>
        <w:t>nu este un OSC creat pentru a se implica în calitate de Partener de implementare/Parte responsabilă (o organiza</w:t>
      </w:r>
      <w:r w:rsidR="007A445D" w:rsidRPr="000203F6">
        <w:rPr>
          <w:rFonts w:asciiTheme="minorHAnsi" w:hAnsiTheme="minorHAnsi" w:cstheme="minorHAnsi"/>
          <w:lang w:val="ro-RO"/>
        </w:rPr>
        <w:t>ț</w:t>
      </w:r>
      <w:r w:rsidRPr="000203F6">
        <w:rPr>
          <w:rFonts w:asciiTheme="minorHAnsi" w:hAnsiTheme="minorHAnsi" w:cstheme="minorHAnsi"/>
          <w:lang w:val="ro-RO"/>
        </w:rPr>
        <w:t>ie ar putea deveni Parte responsabilă dacă la moment dispune de capacitate internă bine dezvoltată şi toate politicile obligatorii: politica anti-fraudă, politica de prevenire a exploatării şi abuzului sexual (EAS); cadrul de control intern; politica de achizi</w:t>
      </w:r>
      <w:r w:rsidR="007A445D" w:rsidRPr="000203F6">
        <w:rPr>
          <w:rFonts w:asciiTheme="minorHAnsi" w:hAnsiTheme="minorHAnsi" w:cstheme="minorHAnsi"/>
          <w:lang w:val="ro-RO"/>
        </w:rPr>
        <w:t>ț</w:t>
      </w:r>
      <w:r w:rsidRPr="000203F6">
        <w:rPr>
          <w:rFonts w:asciiTheme="minorHAnsi" w:hAnsiTheme="minorHAnsi" w:cstheme="minorHAnsi"/>
          <w:lang w:val="ro-RO"/>
        </w:rPr>
        <w:t>ii);</w:t>
      </w:r>
    </w:p>
    <w:p w14:paraId="06441246" w14:textId="5511DB82" w:rsidR="008D6ADA" w:rsidRPr="000203F6" w:rsidRDefault="005C265B" w:rsidP="000203F6">
      <w:pPr>
        <w:pStyle w:val="ListParagraph"/>
        <w:numPr>
          <w:ilvl w:val="0"/>
          <w:numId w:val="8"/>
        </w:numPr>
        <w:spacing w:after="0" w:line="240" w:lineRule="auto"/>
        <w:ind w:left="0"/>
        <w:jc w:val="both"/>
        <w:rPr>
          <w:rFonts w:asciiTheme="minorHAnsi" w:eastAsia="Yu Mincho" w:hAnsiTheme="minorHAnsi" w:cstheme="minorHAnsi"/>
          <w:lang w:val="ro-RO"/>
        </w:rPr>
      </w:pPr>
      <w:r w:rsidRPr="000203F6">
        <w:rPr>
          <w:rFonts w:asciiTheme="minorHAnsi" w:hAnsiTheme="minorHAnsi" w:cstheme="minorHAnsi"/>
          <w:lang w:val="ro-RO"/>
        </w:rPr>
        <w:t>are capacitate suficientă pentru a colabora cu diferi</w:t>
      </w:r>
      <w:r w:rsidR="007A445D" w:rsidRPr="000203F6">
        <w:rPr>
          <w:rFonts w:asciiTheme="minorHAnsi" w:hAnsiTheme="minorHAnsi" w:cstheme="minorHAnsi"/>
          <w:lang w:val="ro-RO"/>
        </w:rPr>
        <w:t>ț</w:t>
      </w:r>
      <w:r w:rsidRPr="000203F6">
        <w:rPr>
          <w:rFonts w:asciiTheme="minorHAnsi" w:hAnsiTheme="minorHAnsi" w:cstheme="minorHAnsi"/>
          <w:lang w:val="ro-RO"/>
        </w:rPr>
        <w:t>i actori: publici, priva</w:t>
      </w:r>
      <w:r w:rsidR="007A445D" w:rsidRPr="000203F6">
        <w:rPr>
          <w:rFonts w:asciiTheme="minorHAnsi" w:hAnsiTheme="minorHAnsi" w:cstheme="minorHAnsi"/>
          <w:lang w:val="ro-RO"/>
        </w:rPr>
        <w:t>ț</w:t>
      </w:r>
      <w:r w:rsidRPr="000203F6">
        <w:rPr>
          <w:rFonts w:asciiTheme="minorHAnsi" w:hAnsiTheme="minorHAnsi" w:cstheme="minorHAnsi"/>
          <w:lang w:val="ro-RO"/>
        </w:rPr>
        <w:t>i şi/sau parteneri de dezvoltare (a implementat cel pu</w:t>
      </w:r>
      <w:r w:rsidR="007A445D" w:rsidRPr="000203F6">
        <w:rPr>
          <w:rFonts w:asciiTheme="minorHAnsi" w:hAnsiTheme="minorHAnsi" w:cstheme="minorHAnsi"/>
          <w:lang w:val="ro-RO"/>
        </w:rPr>
        <w:t>ț</w:t>
      </w:r>
      <w:r w:rsidRPr="000203F6">
        <w:rPr>
          <w:rFonts w:asciiTheme="minorHAnsi" w:hAnsiTheme="minorHAnsi" w:cstheme="minorHAnsi"/>
          <w:lang w:val="ro-RO"/>
        </w:rPr>
        <w:t>in 3 proiecte sau ini</w:t>
      </w:r>
      <w:r w:rsidR="007A445D" w:rsidRPr="000203F6">
        <w:rPr>
          <w:rFonts w:asciiTheme="minorHAnsi" w:hAnsiTheme="minorHAnsi" w:cstheme="minorHAnsi"/>
          <w:lang w:val="ro-RO"/>
        </w:rPr>
        <w:t>ț</w:t>
      </w:r>
      <w:r w:rsidRPr="000203F6">
        <w:rPr>
          <w:rFonts w:asciiTheme="minorHAnsi" w:hAnsiTheme="minorHAnsi" w:cstheme="minorHAnsi"/>
          <w:lang w:val="ro-RO"/>
        </w:rPr>
        <w:t>iative);</w:t>
      </w:r>
    </w:p>
    <w:p w14:paraId="4FF70E59" w14:textId="56DC835C" w:rsidR="008D6ADA" w:rsidRPr="000203F6" w:rsidRDefault="005C265B" w:rsidP="000203F6">
      <w:pPr>
        <w:pStyle w:val="ListParagraph"/>
        <w:numPr>
          <w:ilvl w:val="0"/>
          <w:numId w:val="8"/>
        </w:numPr>
        <w:spacing w:after="0" w:line="240" w:lineRule="auto"/>
        <w:ind w:left="0"/>
        <w:jc w:val="both"/>
        <w:rPr>
          <w:rFonts w:asciiTheme="minorHAnsi" w:eastAsia="Yu Mincho" w:hAnsiTheme="minorHAnsi" w:cstheme="minorHAnsi"/>
          <w:lang w:val="ro-RO"/>
        </w:rPr>
      </w:pPr>
      <w:r w:rsidRPr="000203F6">
        <w:rPr>
          <w:rFonts w:asciiTheme="minorHAnsi" w:hAnsiTheme="minorHAnsi" w:cstheme="minorHAnsi"/>
          <w:lang w:val="ro-RO"/>
        </w:rPr>
        <w:t>dispune de suficientă experien</w:t>
      </w:r>
      <w:r w:rsidR="007A445D" w:rsidRPr="000203F6">
        <w:rPr>
          <w:rFonts w:asciiTheme="minorHAnsi" w:hAnsiTheme="minorHAnsi" w:cstheme="minorHAnsi"/>
          <w:lang w:val="ro-RO"/>
        </w:rPr>
        <w:t>ț</w:t>
      </w:r>
      <w:r w:rsidRPr="000203F6">
        <w:rPr>
          <w:rFonts w:asciiTheme="minorHAnsi" w:hAnsiTheme="minorHAnsi" w:cstheme="minorHAnsi"/>
          <w:lang w:val="ro-RO"/>
        </w:rPr>
        <w:t>ă în domeniul financiar, inclusiv politici şi practici financiare adecvate pentru a gestiona grantul mic (are cel pu</w:t>
      </w:r>
      <w:r w:rsidR="007A445D" w:rsidRPr="000203F6">
        <w:rPr>
          <w:rFonts w:asciiTheme="minorHAnsi" w:hAnsiTheme="minorHAnsi" w:cstheme="minorHAnsi"/>
          <w:lang w:val="ro-RO"/>
        </w:rPr>
        <w:t>ț</w:t>
      </w:r>
      <w:r w:rsidRPr="000203F6">
        <w:rPr>
          <w:rFonts w:asciiTheme="minorHAnsi" w:hAnsiTheme="minorHAnsi" w:cstheme="minorHAnsi"/>
          <w:lang w:val="ro-RO"/>
        </w:rPr>
        <w:t>in capacitate minimă de gestionare a resurselor financiare);</w:t>
      </w:r>
    </w:p>
    <w:p w14:paraId="00DD6490" w14:textId="2798CDF1" w:rsidR="004F0A30" w:rsidRPr="000203F6" w:rsidRDefault="005C265B" w:rsidP="000203F6">
      <w:pPr>
        <w:pStyle w:val="ListParagraph"/>
        <w:numPr>
          <w:ilvl w:val="0"/>
          <w:numId w:val="8"/>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performan</w:t>
      </w:r>
      <w:r w:rsidR="007A445D" w:rsidRPr="000203F6">
        <w:rPr>
          <w:rFonts w:asciiTheme="minorHAnsi" w:hAnsiTheme="minorHAnsi" w:cstheme="minorHAnsi"/>
          <w:lang w:val="ro-RO"/>
        </w:rPr>
        <w:t>ț</w:t>
      </w:r>
      <w:r w:rsidRPr="000203F6">
        <w:rPr>
          <w:rFonts w:asciiTheme="minorHAnsi" w:hAnsiTheme="minorHAnsi" w:cstheme="minorHAnsi"/>
          <w:lang w:val="ro-RO"/>
        </w:rPr>
        <w:t>ele anterioare au fost considerate satisfăcătoare de către UN Women (dacă a beneficiat de granturi anterior sau a fost implicată în calitate de PI/PR până la 21 noiembrie 2019);</w:t>
      </w:r>
    </w:p>
    <w:p w14:paraId="1D988599" w14:textId="2FB4CEB8" w:rsidR="00D40314" w:rsidRPr="000203F6" w:rsidRDefault="75534B12" w:rsidP="000203F6">
      <w:pPr>
        <w:pStyle w:val="ListParagraph"/>
        <w:numPr>
          <w:ilvl w:val="0"/>
          <w:numId w:val="8"/>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se angajează să se implice în activită</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i de advocacy </w:t>
      </w:r>
      <w:r w:rsidRPr="000203F6">
        <w:rPr>
          <w:rStyle w:val="contentpasted1"/>
          <w:rFonts w:asciiTheme="minorHAnsi" w:eastAsiaTheme="minorEastAsia" w:hAnsiTheme="minorHAnsi" w:cstheme="minorHAnsi"/>
          <w:shd w:val="clear" w:color="auto" w:fill="FFFFFF"/>
          <w:lang w:val="ro-RO"/>
        </w:rPr>
        <w:t>pentru persoanele cu dizabilită</w:t>
      </w:r>
      <w:r w:rsidR="007A445D" w:rsidRPr="000203F6">
        <w:rPr>
          <w:rStyle w:val="contentpasted1"/>
          <w:rFonts w:asciiTheme="minorHAnsi" w:eastAsiaTheme="minorEastAsia" w:hAnsiTheme="minorHAnsi" w:cstheme="minorHAnsi"/>
          <w:shd w:val="clear" w:color="auto" w:fill="FFFFFF"/>
          <w:lang w:val="ro-RO"/>
        </w:rPr>
        <w:t>ț</w:t>
      </w:r>
      <w:r w:rsidRPr="000203F6">
        <w:rPr>
          <w:rStyle w:val="contentpasted1"/>
          <w:rFonts w:asciiTheme="minorHAnsi" w:eastAsiaTheme="minorEastAsia" w:hAnsiTheme="minorHAnsi" w:cstheme="minorHAnsi"/>
          <w:shd w:val="clear" w:color="auto" w:fill="FFFFFF"/>
          <w:lang w:val="ro-RO"/>
        </w:rPr>
        <w:t>i (și persoanele refugiate),</w:t>
      </w:r>
      <w:r w:rsidRPr="000203F6">
        <w:rPr>
          <w:rFonts w:asciiTheme="minorHAnsi" w:hAnsiTheme="minorHAnsi" w:cstheme="minorHAnsi"/>
          <w:lang w:val="ro-RO"/>
        </w:rPr>
        <w:t xml:space="preserve"> în scopul promovării egalită</w:t>
      </w:r>
      <w:r w:rsidR="007A445D" w:rsidRPr="000203F6">
        <w:rPr>
          <w:rFonts w:asciiTheme="minorHAnsi" w:hAnsiTheme="minorHAnsi" w:cstheme="minorHAnsi"/>
          <w:lang w:val="ro-RO"/>
        </w:rPr>
        <w:t>ț</w:t>
      </w:r>
      <w:r w:rsidRPr="000203F6">
        <w:rPr>
          <w:rFonts w:asciiTheme="minorHAnsi" w:hAnsiTheme="minorHAnsi" w:cstheme="minorHAnsi"/>
          <w:lang w:val="ro-RO"/>
        </w:rPr>
        <w:t>ii de gen şi al eliminării violen</w:t>
      </w:r>
      <w:r w:rsidR="007A445D" w:rsidRPr="000203F6">
        <w:rPr>
          <w:rFonts w:asciiTheme="minorHAnsi" w:hAnsiTheme="minorHAnsi" w:cstheme="minorHAnsi"/>
          <w:lang w:val="ro-RO"/>
        </w:rPr>
        <w:t>ț</w:t>
      </w:r>
      <w:r w:rsidRPr="000203F6">
        <w:rPr>
          <w:rFonts w:asciiTheme="minorHAnsi" w:hAnsiTheme="minorHAnsi" w:cstheme="minorHAnsi"/>
          <w:lang w:val="ro-RO"/>
        </w:rPr>
        <w:t>ei fa</w:t>
      </w:r>
      <w:r w:rsidR="007A445D" w:rsidRPr="000203F6">
        <w:rPr>
          <w:rFonts w:asciiTheme="minorHAnsi" w:hAnsiTheme="minorHAnsi" w:cstheme="minorHAnsi"/>
          <w:lang w:val="ro-RO"/>
        </w:rPr>
        <w:t>ț</w:t>
      </w:r>
      <w:r w:rsidRPr="000203F6">
        <w:rPr>
          <w:rFonts w:asciiTheme="minorHAnsi" w:hAnsiTheme="minorHAnsi" w:cstheme="minorHAnsi"/>
          <w:lang w:val="ro-RO"/>
        </w:rPr>
        <w:t>ă de femei și fete,</w:t>
      </w:r>
    </w:p>
    <w:p w14:paraId="46D9C6C1" w14:textId="521E5BB1" w:rsidR="00827E6C" w:rsidRPr="000203F6" w:rsidRDefault="00827E6C" w:rsidP="000203F6">
      <w:pPr>
        <w:pStyle w:val="ListParagraph"/>
        <w:numPr>
          <w:ilvl w:val="0"/>
          <w:numId w:val="8"/>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calitatea de organiza</w:t>
      </w:r>
      <w:r w:rsidR="007A445D" w:rsidRPr="000203F6">
        <w:rPr>
          <w:rFonts w:asciiTheme="minorHAnsi" w:hAnsiTheme="minorHAnsi" w:cstheme="minorHAnsi"/>
          <w:lang w:val="ro-RO"/>
        </w:rPr>
        <w:t>ț</w:t>
      </w:r>
      <w:r w:rsidRPr="000203F6">
        <w:rPr>
          <w:rFonts w:asciiTheme="minorHAnsi" w:hAnsiTheme="minorHAnsi" w:cstheme="minorHAnsi"/>
          <w:lang w:val="ro-RO"/>
        </w:rPr>
        <w:t>ie-membru a Coali</w:t>
      </w:r>
      <w:r w:rsidR="007A445D" w:rsidRPr="000203F6">
        <w:rPr>
          <w:rFonts w:asciiTheme="minorHAnsi" w:hAnsiTheme="minorHAnsi" w:cstheme="minorHAnsi"/>
          <w:lang w:val="ro-RO"/>
        </w:rPr>
        <w:t>ț</w:t>
      </w:r>
      <w:r w:rsidRPr="000203F6">
        <w:rPr>
          <w:rFonts w:asciiTheme="minorHAnsi" w:hAnsiTheme="minorHAnsi" w:cstheme="minorHAnsi"/>
          <w:lang w:val="ro-RO"/>
        </w:rPr>
        <w:t>iei Na</w:t>
      </w:r>
      <w:r w:rsidR="007A445D" w:rsidRPr="000203F6">
        <w:rPr>
          <w:rFonts w:asciiTheme="minorHAnsi" w:hAnsiTheme="minorHAnsi" w:cstheme="minorHAnsi"/>
          <w:lang w:val="ro-RO"/>
        </w:rPr>
        <w:t>ț</w:t>
      </w:r>
      <w:r w:rsidRPr="000203F6">
        <w:rPr>
          <w:rFonts w:asciiTheme="minorHAnsi" w:hAnsiTheme="minorHAnsi" w:cstheme="minorHAnsi"/>
          <w:lang w:val="ro-RO"/>
        </w:rPr>
        <w:t>ionale „Via</w:t>
      </w:r>
      <w:r w:rsidR="007A445D" w:rsidRPr="000203F6">
        <w:rPr>
          <w:rFonts w:asciiTheme="minorHAnsi" w:hAnsiTheme="minorHAnsi" w:cstheme="minorHAnsi"/>
          <w:lang w:val="ro-RO"/>
        </w:rPr>
        <w:t>ț</w:t>
      </w:r>
      <w:r w:rsidRPr="000203F6">
        <w:rPr>
          <w:rFonts w:asciiTheme="minorHAnsi" w:hAnsiTheme="minorHAnsi" w:cstheme="minorHAnsi"/>
          <w:lang w:val="ro-RO"/>
        </w:rPr>
        <w:t>ă fără violen</w:t>
      </w:r>
      <w:r w:rsidR="007A445D" w:rsidRPr="000203F6">
        <w:rPr>
          <w:rFonts w:asciiTheme="minorHAnsi" w:hAnsiTheme="minorHAnsi" w:cstheme="minorHAnsi"/>
          <w:lang w:val="ro-RO"/>
        </w:rPr>
        <w:t>ț</w:t>
      </w:r>
      <w:r w:rsidRPr="000203F6">
        <w:rPr>
          <w:rFonts w:asciiTheme="minorHAnsi" w:hAnsiTheme="minorHAnsi" w:cstheme="minorHAnsi"/>
          <w:lang w:val="ro-RO"/>
        </w:rPr>
        <w:t>ă în familie” va fi un avantaj puternic.</w:t>
      </w:r>
    </w:p>
    <w:p w14:paraId="6B197370" w14:textId="77777777" w:rsidR="00A16A04" w:rsidRPr="000203F6" w:rsidRDefault="00A16A04" w:rsidP="000203F6">
      <w:pPr>
        <w:spacing w:after="0" w:line="240" w:lineRule="auto"/>
        <w:jc w:val="both"/>
        <w:rPr>
          <w:rFonts w:asciiTheme="minorHAnsi" w:hAnsiTheme="minorHAnsi" w:cstheme="minorHAnsi"/>
          <w:lang w:val="ro-RO"/>
        </w:rPr>
      </w:pPr>
    </w:p>
    <w:p w14:paraId="3B494D3A" w14:textId="77777777" w:rsidR="0075041B" w:rsidRPr="000203F6" w:rsidRDefault="0075041B" w:rsidP="000203F6">
      <w:pPr>
        <w:spacing w:after="0" w:line="240" w:lineRule="auto"/>
        <w:jc w:val="both"/>
        <w:rPr>
          <w:rFonts w:asciiTheme="minorHAnsi" w:hAnsiTheme="minorHAnsi" w:cstheme="minorHAnsi"/>
          <w:lang w:val="ro-RO"/>
        </w:rPr>
      </w:pPr>
      <w:r w:rsidRPr="000203F6">
        <w:rPr>
          <w:rFonts w:asciiTheme="minorHAnsi" w:hAnsiTheme="minorHAnsi" w:cstheme="minorHAnsi"/>
          <w:lang w:val="ro-RO"/>
        </w:rPr>
        <w:t>Solicitantul trebuie să activeze în una sau câteva din domeniile de mai jos:</w:t>
      </w:r>
    </w:p>
    <w:p w14:paraId="31D46142" w14:textId="176B37D9" w:rsidR="005E534F" w:rsidRPr="000203F6" w:rsidRDefault="005E534F" w:rsidP="000203F6">
      <w:pPr>
        <w:numPr>
          <w:ilvl w:val="0"/>
          <w:numId w:val="6"/>
        </w:numPr>
        <w:spacing w:after="0" w:line="240" w:lineRule="auto"/>
        <w:ind w:left="0"/>
        <w:jc w:val="both"/>
        <w:rPr>
          <w:rFonts w:asciiTheme="minorHAnsi" w:hAnsiTheme="minorHAnsi" w:cstheme="minorHAnsi"/>
          <w:lang w:val="ro-RO"/>
        </w:rPr>
      </w:pPr>
      <w:r w:rsidRPr="000203F6">
        <w:rPr>
          <w:rStyle w:val="normaltextrun"/>
          <w:rFonts w:asciiTheme="minorHAnsi" w:hAnsiTheme="minorHAnsi" w:cstheme="minorHAnsi"/>
          <w:shd w:val="clear" w:color="auto" w:fill="FFFFFF"/>
          <w:lang w:val="ro-RO"/>
        </w:rPr>
        <w:t>Lucrul cu persoane cu dizabilită</w:t>
      </w:r>
      <w:r w:rsidR="007A445D" w:rsidRPr="000203F6">
        <w:rPr>
          <w:rStyle w:val="normaltextrun"/>
          <w:rFonts w:asciiTheme="minorHAnsi" w:hAnsiTheme="minorHAnsi" w:cstheme="minorHAnsi"/>
          <w:shd w:val="clear" w:color="auto" w:fill="FFFFFF"/>
          <w:lang w:val="ro-RO"/>
        </w:rPr>
        <w:t>ț</w:t>
      </w:r>
      <w:r w:rsidRPr="000203F6">
        <w:rPr>
          <w:rStyle w:val="normaltextrun"/>
          <w:rFonts w:asciiTheme="minorHAnsi" w:hAnsiTheme="minorHAnsi" w:cstheme="minorHAnsi"/>
          <w:shd w:val="clear" w:color="auto" w:fill="FFFFFF"/>
          <w:lang w:val="ro-RO"/>
        </w:rPr>
        <w:t>i;</w:t>
      </w:r>
    </w:p>
    <w:p w14:paraId="37B72544" w14:textId="77E9BEA8" w:rsidR="003D4921" w:rsidRPr="000203F6" w:rsidRDefault="003D4921" w:rsidP="000203F6">
      <w:pPr>
        <w:numPr>
          <w:ilvl w:val="0"/>
          <w:numId w:val="6"/>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Drepturile omului și abilitarea femeilor;</w:t>
      </w:r>
    </w:p>
    <w:p w14:paraId="7FB5FBD4" w14:textId="48A44112" w:rsidR="00E51B90" w:rsidRPr="000203F6" w:rsidRDefault="003D4921" w:rsidP="000203F6">
      <w:pPr>
        <w:numPr>
          <w:ilvl w:val="0"/>
          <w:numId w:val="6"/>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lastRenderedPageBreak/>
        <w:t>Eliminarea violen</w:t>
      </w:r>
      <w:r w:rsidR="007A445D" w:rsidRPr="000203F6">
        <w:rPr>
          <w:rFonts w:asciiTheme="minorHAnsi" w:hAnsiTheme="minorHAnsi" w:cstheme="minorHAnsi"/>
          <w:lang w:val="ro-RO"/>
        </w:rPr>
        <w:t>ț</w:t>
      </w:r>
      <w:r w:rsidRPr="000203F6">
        <w:rPr>
          <w:rFonts w:asciiTheme="minorHAnsi" w:hAnsiTheme="minorHAnsi" w:cstheme="minorHAnsi"/>
          <w:lang w:val="ro-RO"/>
        </w:rPr>
        <w:t>ei împotriva femeilor și fetelor;</w:t>
      </w:r>
    </w:p>
    <w:p w14:paraId="724DBA51" w14:textId="1F47965C" w:rsidR="003D4921" w:rsidRPr="000203F6" w:rsidRDefault="003D4921" w:rsidP="000203F6">
      <w:pPr>
        <w:numPr>
          <w:ilvl w:val="0"/>
          <w:numId w:val="6"/>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Organiza</w:t>
      </w:r>
      <w:r w:rsidR="007A445D" w:rsidRPr="000203F6">
        <w:rPr>
          <w:rFonts w:asciiTheme="minorHAnsi" w:hAnsiTheme="minorHAnsi" w:cstheme="minorHAnsi"/>
          <w:lang w:val="ro-RO"/>
        </w:rPr>
        <w:t>ț</w:t>
      </w:r>
      <w:r w:rsidRPr="000203F6">
        <w:rPr>
          <w:rFonts w:asciiTheme="minorHAnsi" w:hAnsiTheme="minorHAnsi" w:cstheme="minorHAnsi"/>
          <w:lang w:val="ro-RO"/>
        </w:rPr>
        <w:t>ii non-profit care oferă servicii esen</w:t>
      </w:r>
      <w:r w:rsidR="007A445D" w:rsidRPr="000203F6">
        <w:rPr>
          <w:rFonts w:asciiTheme="minorHAnsi" w:hAnsiTheme="minorHAnsi" w:cstheme="minorHAnsi"/>
          <w:lang w:val="ro-RO"/>
        </w:rPr>
        <w:t>ț</w:t>
      </w:r>
      <w:r w:rsidRPr="000203F6">
        <w:rPr>
          <w:rFonts w:asciiTheme="minorHAnsi" w:hAnsiTheme="minorHAnsi" w:cstheme="minorHAnsi"/>
          <w:lang w:val="ro-RO"/>
        </w:rPr>
        <w:t>iale persoanelor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w:t>
      </w:r>
    </w:p>
    <w:p w14:paraId="5AE98E7C" w14:textId="37D53C73" w:rsidR="003D4921" w:rsidRPr="000203F6" w:rsidRDefault="003D4921" w:rsidP="000203F6">
      <w:pPr>
        <w:numPr>
          <w:ilvl w:val="0"/>
          <w:numId w:val="6"/>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Organiza</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ii non-profit conduse de femei; </w:t>
      </w:r>
    </w:p>
    <w:p w14:paraId="37D236DC" w14:textId="70956259" w:rsidR="003D4921" w:rsidRPr="000203F6" w:rsidRDefault="003D4921" w:rsidP="000203F6">
      <w:pPr>
        <w:numPr>
          <w:ilvl w:val="0"/>
          <w:numId w:val="6"/>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Organiza</w:t>
      </w:r>
      <w:r w:rsidR="007A445D" w:rsidRPr="000203F6">
        <w:rPr>
          <w:rFonts w:asciiTheme="minorHAnsi" w:hAnsiTheme="minorHAnsi" w:cstheme="minorHAnsi"/>
          <w:lang w:val="ro-RO"/>
        </w:rPr>
        <w:t>ț</w:t>
      </w:r>
      <w:r w:rsidRPr="000203F6">
        <w:rPr>
          <w:rFonts w:asciiTheme="minorHAnsi" w:hAnsiTheme="minorHAnsi" w:cstheme="minorHAnsi"/>
          <w:lang w:val="ro-RO"/>
        </w:rPr>
        <w:t>ii non-profit conduse de tineri;</w:t>
      </w:r>
    </w:p>
    <w:p w14:paraId="2F667DAF" w14:textId="7815E9DC" w:rsidR="00671976" w:rsidRPr="000203F6" w:rsidRDefault="00671976" w:rsidP="000203F6">
      <w:pPr>
        <w:numPr>
          <w:ilvl w:val="0"/>
          <w:numId w:val="6"/>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Organiza</w:t>
      </w:r>
      <w:r w:rsidR="007A445D" w:rsidRPr="000203F6">
        <w:rPr>
          <w:rFonts w:asciiTheme="minorHAnsi" w:hAnsiTheme="minorHAnsi" w:cstheme="minorHAnsi"/>
          <w:lang w:val="ro-RO"/>
        </w:rPr>
        <w:t>ț</w:t>
      </w:r>
      <w:r w:rsidRPr="000203F6">
        <w:rPr>
          <w:rFonts w:asciiTheme="minorHAnsi" w:hAnsiTheme="minorHAnsi" w:cstheme="minorHAnsi"/>
          <w:lang w:val="ro-RO"/>
        </w:rPr>
        <w:t>ie comunitară care activează în domeniul dizabilită</w:t>
      </w:r>
      <w:r w:rsidR="007A445D" w:rsidRPr="000203F6">
        <w:rPr>
          <w:rFonts w:asciiTheme="minorHAnsi" w:hAnsiTheme="minorHAnsi" w:cstheme="minorHAnsi"/>
          <w:lang w:val="ro-RO"/>
        </w:rPr>
        <w:t>ț</w:t>
      </w:r>
      <w:r w:rsidRPr="000203F6">
        <w:rPr>
          <w:rFonts w:asciiTheme="minorHAnsi" w:hAnsiTheme="minorHAnsi" w:cstheme="minorHAnsi"/>
          <w:lang w:val="ro-RO"/>
        </w:rPr>
        <w:t>ii.</w:t>
      </w:r>
    </w:p>
    <w:bookmarkEnd w:id="6"/>
    <w:bookmarkEnd w:id="7"/>
    <w:p w14:paraId="48112416" w14:textId="77777777" w:rsidR="00604561" w:rsidRPr="000203F6" w:rsidRDefault="00604561" w:rsidP="000203F6">
      <w:pPr>
        <w:spacing w:after="0" w:line="240" w:lineRule="auto"/>
        <w:jc w:val="both"/>
        <w:rPr>
          <w:rFonts w:asciiTheme="minorHAnsi" w:hAnsiTheme="minorHAnsi" w:cstheme="minorHAnsi"/>
          <w:b/>
          <w:bCs/>
          <w:color w:val="2F5496" w:themeColor="accent1" w:themeShade="BF"/>
          <w:lang w:val="ro-RO"/>
        </w:rPr>
      </w:pPr>
    </w:p>
    <w:p w14:paraId="43A5FEC4" w14:textId="7462AEA5" w:rsidR="005C265B" w:rsidRPr="000203F6" w:rsidRDefault="00ED6D7B" w:rsidP="000203F6">
      <w:pPr>
        <w:spacing w:after="0" w:line="240" w:lineRule="auto"/>
        <w:jc w:val="both"/>
        <w:rPr>
          <w:rFonts w:asciiTheme="minorHAnsi" w:hAnsiTheme="minorHAnsi" w:cstheme="minorHAnsi"/>
          <w:b/>
          <w:bCs/>
          <w:color w:val="2F5496" w:themeColor="accent1" w:themeShade="BF"/>
          <w:lang w:val="ro-RO"/>
        </w:rPr>
      </w:pPr>
      <w:r w:rsidRPr="000203F6">
        <w:rPr>
          <w:rFonts w:asciiTheme="minorHAnsi" w:hAnsiTheme="minorHAnsi" w:cstheme="minorHAnsi"/>
          <w:b/>
          <w:bCs/>
          <w:color w:val="2F5496" w:themeColor="accent1" w:themeShade="BF"/>
          <w:lang w:val="ro-RO"/>
        </w:rPr>
        <w:t>Activită</w:t>
      </w:r>
      <w:r w:rsidR="007A445D" w:rsidRPr="000203F6">
        <w:rPr>
          <w:rFonts w:asciiTheme="minorHAnsi" w:hAnsiTheme="minorHAnsi" w:cstheme="minorHAnsi"/>
          <w:b/>
          <w:bCs/>
          <w:color w:val="2F5496" w:themeColor="accent1" w:themeShade="BF"/>
          <w:lang w:val="ro-RO"/>
        </w:rPr>
        <w:t>ț</w:t>
      </w:r>
      <w:r w:rsidRPr="000203F6">
        <w:rPr>
          <w:rFonts w:asciiTheme="minorHAnsi" w:hAnsiTheme="minorHAnsi" w:cstheme="minorHAnsi"/>
          <w:b/>
          <w:bCs/>
          <w:color w:val="2F5496" w:themeColor="accent1" w:themeShade="BF"/>
          <w:lang w:val="ro-RO"/>
        </w:rPr>
        <w:t>i eligibile</w:t>
      </w:r>
    </w:p>
    <w:p w14:paraId="12C9B8F8" w14:textId="78E2C147" w:rsidR="00A16A04" w:rsidRPr="000203F6" w:rsidRDefault="00A16A04" w:rsidP="000203F6">
      <w:pPr>
        <w:shd w:val="clear" w:color="auto" w:fill="FFFFFF" w:themeFill="background1"/>
        <w:spacing w:after="0" w:line="240" w:lineRule="auto"/>
        <w:contextualSpacing/>
        <w:rPr>
          <w:rFonts w:asciiTheme="minorHAnsi" w:hAnsiTheme="minorHAnsi" w:cstheme="minorHAnsi"/>
          <w:b/>
          <w:bCs/>
          <w:lang w:val="ro-RO"/>
        </w:rPr>
      </w:pPr>
      <w:r w:rsidRPr="000203F6">
        <w:rPr>
          <w:rFonts w:asciiTheme="minorHAnsi" w:hAnsiTheme="minorHAnsi" w:cstheme="minorHAnsi"/>
          <w:b/>
          <w:bCs/>
          <w:lang w:val="ro-RO"/>
        </w:rPr>
        <w:t>1.</w:t>
      </w:r>
      <w:r w:rsidRPr="000203F6">
        <w:rPr>
          <w:rFonts w:asciiTheme="minorHAnsi" w:hAnsiTheme="minorHAnsi" w:cstheme="minorHAnsi"/>
          <w:lang w:val="ro-RO"/>
        </w:rPr>
        <w:t xml:space="preserve"> </w:t>
      </w:r>
      <w:r w:rsidRPr="000203F6">
        <w:rPr>
          <w:rFonts w:asciiTheme="minorHAnsi" w:hAnsiTheme="minorHAnsi" w:cstheme="minorHAnsi"/>
          <w:b/>
          <w:bCs/>
          <w:lang w:val="ro-RO"/>
        </w:rPr>
        <w:t>Ini</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ierea şi îmbunătă</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irea sistemelor, instrumentelor şi proceselor organiza</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ionale (domeniile de guvernan</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ă/structura de management</w:t>
      </w:r>
    </w:p>
    <w:p w14:paraId="5FC9B3EB" w14:textId="1E4FD341" w:rsidR="00A16A04" w:rsidRPr="000203F6" w:rsidRDefault="00A16A04" w:rsidP="000203F6">
      <w:pPr>
        <w:shd w:val="clear" w:color="auto" w:fill="FFFFFF" w:themeFill="background1"/>
        <w:spacing w:after="0" w:line="240" w:lineRule="auto"/>
        <w:contextualSpacing/>
        <w:rPr>
          <w:rFonts w:asciiTheme="minorHAnsi" w:hAnsiTheme="minorHAnsi" w:cstheme="minorHAnsi"/>
          <w:b/>
          <w:bCs/>
          <w:lang w:val="ro-RO"/>
        </w:rPr>
      </w:pPr>
      <w:r w:rsidRPr="000203F6">
        <w:rPr>
          <w:rFonts w:asciiTheme="minorHAnsi" w:hAnsiTheme="minorHAnsi" w:cstheme="minorHAnsi"/>
          <w:b/>
          <w:bCs/>
          <w:lang w:val="ro-RO"/>
        </w:rPr>
        <w:t xml:space="preserve"> şi managementul financiar şi administrativ) în scopul consolidării organiza</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iei din perspectivă institu</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ională</w:t>
      </w:r>
    </w:p>
    <w:p w14:paraId="5808368E" w14:textId="77777777" w:rsidR="00A16A04" w:rsidRPr="000203F6" w:rsidRDefault="00A16A04" w:rsidP="000203F6">
      <w:pPr>
        <w:shd w:val="clear" w:color="auto" w:fill="FFFFFF" w:themeFill="background1"/>
        <w:spacing w:after="0" w:line="240" w:lineRule="auto"/>
        <w:rPr>
          <w:rFonts w:asciiTheme="minorHAnsi" w:hAnsiTheme="minorHAnsi" w:cstheme="minorHAnsi"/>
          <w:u w:val="single"/>
          <w:lang w:val="ro-RO"/>
        </w:rPr>
      </w:pPr>
    </w:p>
    <w:p w14:paraId="4E21CCE9" w14:textId="73E628AF" w:rsidR="00A16A04" w:rsidRPr="000203F6" w:rsidRDefault="00A16A04" w:rsidP="000203F6">
      <w:pPr>
        <w:shd w:val="clear" w:color="auto" w:fill="FFFFFF" w:themeFill="background1"/>
        <w:spacing w:after="0" w:line="240" w:lineRule="auto"/>
        <w:rPr>
          <w:rFonts w:asciiTheme="minorHAnsi" w:hAnsiTheme="minorHAnsi" w:cstheme="minorHAnsi"/>
          <w:u w:val="single"/>
          <w:lang w:val="ro-RO"/>
        </w:rPr>
      </w:pPr>
      <w:r w:rsidRPr="000203F6">
        <w:rPr>
          <w:rFonts w:asciiTheme="minorHAnsi" w:hAnsiTheme="minorHAnsi" w:cstheme="minorHAnsi"/>
          <w:u w:val="single"/>
          <w:lang w:val="ro-RO"/>
        </w:rPr>
        <w:t>Exemple de activită</w:t>
      </w:r>
      <w:r w:rsidR="007A445D" w:rsidRPr="000203F6">
        <w:rPr>
          <w:rFonts w:asciiTheme="minorHAnsi" w:hAnsiTheme="minorHAnsi" w:cstheme="minorHAnsi"/>
          <w:u w:val="single"/>
          <w:lang w:val="ro-RO"/>
        </w:rPr>
        <w:t>ț</w:t>
      </w:r>
      <w:r w:rsidRPr="000203F6">
        <w:rPr>
          <w:rFonts w:asciiTheme="minorHAnsi" w:hAnsiTheme="minorHAnsi" w:cstheme="minorHAnsi"/>
          <w:u w:val="single"/>
          <w:lang w:val="ro-RO"/>
        </w:rPr>
        <w:t xml:space="preserve">i, dar </w:t>
      </w:r>
      <w:r w:rsidRPr="000203F6">
        <w:rPr>
          <w:rFonts w:asciiTheme="minorHAnsi" w:hAnsiTheme="minorHAnsi" w:cstheme="minorHAnsi"/>
          <w:b/>
          <w:bCs/>
          <w:u w:val="single"/>
          <w:lang w:val="ro-RO"/>
        </w:rPr>
        <w:t xml:space="preserve">nu sunt limitate </w:t>
      </w:r>
      <w:r w:rsidRPr="000203F6">
        <w:rPr>
          <w:rFonts w:asciiTheme="minorHAnsi" w:hAnsiTheme="minorHAnsi" w:cstheme="minorHAnsi"/>
          <w:u w:val="single"/>
          <w:lang w:val="ro-RO"/>
        </w:rPr>
        <w:t>la următoarele:</w:t>
      </w:r>
    </w:p>
    <w:p w14:paraId="01BEF2FF" w14:textId="4935A23F" w:rsidR="00A16A04" w:rsidRPr="000203F6" w:rsidRDefault="00A16A04" w:rsidP="000203F6">
      <w:pPr>
        <w:pStyle w:val="ListParagraph"/>
        <w:numPr>
          <w:ilvl w:val="0"/>
          <w:numId w:val="21"/>
        </w:numPr>
        <w:shd w:val="clear" w:color="auto" w:fill="FFFFFF" w:themeFill="background1"/>
        <w:spacing w:after="0" w:line="240" w:lineRule="auto"/>
        <w:ind w:left="0"/>
        <w:jc w:val="both"/>
        <w:rPr>
          <w:rFonts w:asciiTheme="minorHAnsi" w:eastAsia="Yu Mincho" w:hAnsiTheme="minorHAnsi" w:cstheme="minorHAnsi"/>
          <w:lang w:val="ro-RO"/>
        </w:rPr>
      </w:pPr>
      <w:r w:rsidRPr="000203F6">
        <w:rPr>
          <w:rFonts w:asciiTheme="minorHAnsi" w:hAnsiTheme="minorHAnsi" w:cstheme="minorHAnsi"/>
          <w:lang w:val="ro-RO"/>
        </w:rPr>
        <w:t>Analiza și ajustarea statutului organiza</w:t>
      </w:r>
      <w:r w:rsidR="007A445D" w:rsidRPr="000203F6">
        <w:rPr>
          <w:rFonts w:asciiTheme="minorHAnsi" w:hAnsiTheme="minorHAnsi" w:cstheme="minorHAnsi"/>
          <w:lang w:val="ro-RO"/>
        </w:rPr>
        <w:t>ț</w:t>
      </w:r>
      <w:r w:rsidRPr="000203F6">
        <w:rPr>
          <w:rFonts w:asciiTheme="minorHAnsi" w:hAnsiTheme="minorHAnsi" w:cstheme="minorHAnsi"/>
          <w:lang w:val="ro-RO"/>
        </w:rPr>
        <w:t>iei, în special în lumina ultimelor modificări legislative (pentru asigurarea unei supravegheri transparente a luării deciziilor organiza</w:t>
      </w:r>
      <w:r w:rsidR="007A445D" w:rsidRPr="000203F6">
        <w:rPr>
          <w:rFonts w:asciiTheme="minorHAnsi" w:hAnsiTheme="minorHAnsi" w:cstheme="minorHAnsi"/>
          <w:lang w:val="ro-RO"/>
        </w:rPr>
        <w:t>ț</w:t>
      </w:r>
      <w:r w:rsidRPr="000203F6">
        <w:rPr>
          <w:rFonts w:asciiTheme="minorHAnsi" w:hAnsiTheme="minorHAnsi" w:cstheme="minorHAnsi"/>
          <w:lang w:val="ro-RO"/>
        </w:rPr>
        <w:t>iei; actualizarea rolurilor consiliului și a comitetului de audit etc.);</w:t>
      </w:r>
    </w:p>
    <w:p w14:paraId="157CC6C7" w14:textId="35BF850A" w:rsidR="00A16A04" w:rsidRPr="000203F6" w:rsidRDefault="00A16A04" w:rsidP="000203F6">
      <w:pPr>
        <w:pStyle w:val="ListParagraph"/>
        <w:numPr>
          <w:ilvl w:val="0"/>
          <w:numId w:val="21"/>
        </w:numPr>
        <w:shd w:val="clear" w:color="auto" w:fill="FFFFFF" w:themeFill="background1"/>
        <w:spacing w:after="0" w:line="240" w:lineRule="auto"/>
        <w:ind w:left="0"/>
        <w:jc w:val="both"/>
        <w:rPr>
          <w:rFonts w:asciiTheme="minorHAnsi" w:eastAsia="Yu Mincho" w:hAnsiTheme="minorHAnsi" w:cstheme="minorHAnsi"/>
          <w:lang w:val="ro-RO"/>
        </w:rPr>
      </w:pPr>
      <w:r w:rsidRPr="000203F6">
        <w:rPr>
          <w:rFonts w:asciiTheme="minorHAnsi" w:hAnsiTheme="minorHAnsi" w:cstheme="minorHAnsi"/>
          <w:lang w:val="ro-RO"/>
        </w:rPr>
        <w:t>Dezvoltarea/ajustarea organigramei organiza</w:t>
      </w:r>
      <w:r w:rsidR="007A445D" w:rsidRPr="000203F6">
        <w:rPr>
          <w:rFonts w:asciiTheme="minorHAnsi" w:hAnsiTheme="minorHAnsi" w:cstheme="minorHAnsi"/>
          <w:lang w:val="ro-RO"/>
        </w:rPr>
        <w:t>ț</w:t>
      </w:r>
      <w:r w:rsidRPr="000203F6">
        <w:rPr>
          <w:rFonts w:asciiTheme="minorHAnsi" w:hAnsiTheme="minorHAnsi" w:cstheme="minorHAnsi"/>
          <w:lang w:val="ro-RO"/>
        </w:rPr>
        <w:t>iei și actualizarea fișelor postului etc.;</w:t>
      </w:r>
    </w:p>
    <w:p w14:paraId="6EE2853A" w14:textId="239FA0E8" w:rsidR="00A16A04" w:rsidRPr="000203F6" w:rsidRDefault="00A16A04" w:rsidP="000203F6">
      <w:pPr>
        <w:pStyle w:val="ListParagraph"/>
        <w:numPr>
          <w:ilvl w:val="0"/>
          <w:numId w:val="21"/>
        </w:numPr>
        <w:shd w:val="clear" w:color="auto" w:fill="FFFFFF" w:themeFill="background1"/>
        <w:spacing w:after="0" w:line="240" w:lineRule="auto"/>
        <w:ind w:left="0"/>
        <w:jc w:val="both"/>
        <w:rPr>
          <w:rFonts w:asciiTheme="minorHAnsi" w:eastAsia="Yu Mincho" w:hAnsiTheme="minorHAnsi" w:cstheme="minorHAnsi"/>
          <w:lang w:val="ro-RO"/>
        </w:rPr>
      </w:pPr>
      <w:r w:rsidRPr="000203F6">
        <w:rPr>
          <w:rFonts w:asciiTheme="minorHAnsi" w:hAnsiTheme="minorHAnsi" w:cstheme="minorHAnsi"/>
          <w:lang w:val="ro-RO"/>
        </w:rPr>
        <w:t>Elaborarea strategiei și a planului de activitate al organiza</w:t>
      </w:r>
      <w:r w:rsidR="007A445D" w:rsidRPr="000203F6">
        <w:rPr>
          <w:rFonts w:asciiTheme="minorHAnsi" w:hAnsiTheme="minorHAnsi" w:cstheme="minorHAnsi"/>
          <w:lang w:val="ro-RO"/>
        </w:rPr>
        <w:t>ț</w:t>
      </w:r>
      <w:r w:rsidRPr="000203F6">
        <w:rPr>
          <w:rFonts w:asciiTheme="minorHAnsi" w:hAnsiTheme="minorHAnsi" w:cstheme="minorHAnsi"/>
          <w:lang w:val="ro-RO"/>
        </w:rPr>
        <w:t>iei cu integrarea perspectivei de gen pentru cel pu</w:t>
      </w:r>
      <w:r w:rsidR="007A445D" w:rsidRPr="000203F6">
        <w:rPr>
          <w:rFonts w:asciiTheme="minorHAnsi" w:hAnsiTheme="minorHAnsi" w:cstheme="minorHAnsi"/>
          <w:lang w:val="ro-RO"/>
        </w:rPr>
        <w:t>ț</w:t>
      </w:r>
      <w:r w:rsidRPr="000203F6">
        <w:rPr>
          <w:rFonts w:asciiTheme="minorHAnsi" w:hAnsiTheme="minorHAnsi" w:cstheme="minorHAnsi"/>
          <w:lang w:val="ro-RO"/>
        </w:rPr>
        <w:t>in perioada 2023-2025;</w:t>
      </w:r>
    </w:p>
    <w:p w14:paraId="031DF71D" w14:textId="77777777" w:rsidR="00A16A04" w:rsidRPr="000203F6" w:rsidRDefault="00A16A04" w:rsidP="000203F6">
      <w:pPr>
        <w:pStyle w:val="ListParagraph"/>
        <w:numPr>
          <w:ilvl w:val="0"/>
          <w:numId w:val="21"/>
        </w:numPr>
        <w:shd w:val="clear" w:color="auto" w:fill="FFFFFF" w:themeFill="background1"/>
        <w:spacing w:after="0" w:line="240" w:lineRule="auto"/>
        <w:ind w:left="0"/>
        <w:jc w:val="both"/>
        <w:rPr>
          <w:rFonts w:asciiTheme="minorHAnsi" w:eastAsia="Yu Mincho" w:hAnsiTheme="minorHAnsi" w:cstheme="minorHAnsi"/>
          <w:lang w:val="ro-RO"/>
        </w:rPr>
      </w:pPr>
      <w:r w:rsidRPr="000203F6">
        <w:rPr>
          <w:rFonts w:asciiTheme="minorHAnsi" w:hAnsiTheme="minorHAnsi" w:cstheme="minorHAnsi"/>
          <w:lang w:val="ro-RO"/>
        </w:rPr>
        <w:t>Elaborarea unei strategii de comunicare sensibilă la gen, PR și vizibilitate;</w:t>
      </w:r>
    </w:p>
    <w:p w14:paraId="2F9DBC86" w14:textId="3A7DC884" w:rsidR="00A16A04" w:rsidRPr="000203F6" w:rsidRDefault="00A16A04" w:rsidP="000203F6">
      <w:pPr>
        <w:pStyle w:val="ListParagraph"/>
        <w:numPr>
          <w:ilvl w:val="0"/>
          <w:numId w:val="21"/>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Elaborarea unui Manual de politici și proceduri interne ale organiza</w:t>
      </w:r>
      <w:r w:rsidR="007A445D" w:rsidRPr="000203F6">
        <w:rPr>
          <w:rFonts w:asciiTheme="minorHAnsi" w:hAnsiTheme="minorHAnsi" w:cstheme="minorHAnsi"/>
          <w:lang w:val="ro-RO"/>
        </w:rPr>
        <w:t>ț</w:t>
      </w:r>
      <w:r w:rsidRPr="000203F6">
        <w:rPr>
          <w:rFonts w:asciiTheme="minorHAnsi" w:hAnsiTheme="minorHAnsi" w:cstheme="minorHAnsi"/>
          <w:lang w:val="ro-RO"/>
        </w:rPr>
        <w:t>iei sau politici și proceduri separate în domenii precum:</w:t>
      </w:r>
    </w:p>
    <w:p w14:paraId="515621DE" w14:textId="569AA83B" w:rsidR="00A16A04" w:rsidRPr="000203F6" w:rsidRDefault="00A16A04" w:rsidP="000203F6">
      <w:pPr>
        <w:pStyle w:val="ListParagraph"/>
        <w:numPr>
          <w:ilvl w:val="1"/>
          <w:numId w:val="15"/>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resurse umane (angajarea personalului, servicii contractuale, concedii, plă</w:t>
      </w:r>
      <w:r w:rsidR="007A445D" w:rsidRPr="000203F6">
        <w:rPr>
          <w:rFonts w:asciiTheme="minorHAnsi" w:hAnsiTheme="minorHAnsi" w:cstheme="minorHAnsi"/>
          <w:lang w:val="ro-RO"/>
        </w:rPr>
        <w:t>ț</w:t>
      </w:r>
      <w:r w:rsidRPr="000203F6">
        <w:rPr>
          <w:rFonts w:asciiTheme="minorHAnsi" w:hAnsiTheme="minorHAnsi" w:cstheme="minorHAnsi"/>
          <w:lang w:val="ro-RO"/>
        </w:rPr>
        <w:t>i, dezvoltare profesională, evaluarea performan</w:t>
      </w:r>
      <w:r w:rsidR="007A445D" w:rsidRPr="000203F6">
        <w:rPr>
          <w:rFonts w:asciiTheme="minorHAnsi" w:hAnsiTheme="minorHAnsi" w:cstheme="minorHAnsi"/>
          <w:lang w:val="ro-RO"/>
        </w:rPr>
        <w:t>ț</w:t>
      </w:r>
      <w:r w:rsidRPr="000203F6">
        <w:rPr>
          <w:rFonts w:asciiTheme="minorHAnsi" w:hAnsiTheme="minorHAnsi" w:cstheme="minorHAnsi"/>
          <w:lang w:val="ro-RO"/>
        </w:rPr>
        <w:t>ei, prime etc.);</w:t>
      </w:r>
    </w:p>
    <w:p w14:paraId="705E3389" w14:textId="7422B5CD" w:rsidR="00A16A04" w:rsidRPr="000203F6" w:rsidRDefault="00A16A04" w:rsidP="000203F6">
      <w:pPr>
        <w:pStyle w:val="ListParagraph"/>
        <w:numPr>
          <w:ilvl w:val="1"/>
          <w:numId w:val="15"/>
        </w:numPr>
        <w:spacing w:after="0" w:line="240" w:lineRule="auto"/>
        <w:ind w:left="0"/>
        <w:jc w:val="both"/>
        <w:rPr>
          <w:rFonts w:asciiTheme="minorHAnsi" w:hAnsiTheme="minorHAnsi" w:cstheme="minorHAnsi"/>
          <w:lang w:val="ro-RO"/>
        </w:rPr>
      </w:pPr>
      <w:r w:rsidRPr="000203F6">
        <w:rPr>
          <w:rFonts w:asciiTheme="minorHAnsi" w:hAnsiTheme="minorHAnsi" w:cstheme="minorHAnsi"/>
          <w:shd w:val="clear" w:color="auto" w:fill="FFFFFF"/>
          <w:lang w:val="ro-RO"/>
        </w:rPr>
        <w:t>confiden</w:t>
      </w:r>
      <w:r w:rsidR="007A445D" w:rsidRPr="000203F6">
        <w:rPr>
          <w:rFonts w:asciiTheme="minorHAnsi" w:hAnsiTheme="minorHAnsi" w:cstheme="minorHAnsi"/>
          <w:shd w:val="clear" w:color="auto" w:fill="FFFFFF"/>
          <w:lang w:val="ro-RO"/>
        </w:rPr>
        <w:t>ț</w:t>
      </w:r>
      <w:r w:rsidRPr="000203F6">
        <w:rPr>
          <w:rFonts w:asciiTheme="minorHAnsi" w:hAnsiTheme="minorHAnsi" w:cstheme="minorHAnsi"/>
          <w:shd w:val="clear" w:color="auto" w:fill="FFFFFF"/>
          <w:lang w:val="ro-RO"/>
        </w:rPr>
        <w:t>ialitatea datelor și protec</w:t>
      </w:r>
      <w:r w:rsidR="007A445D" w:rsidRPr="000203F6">
        <w:rPr>
          <w:rFonts w:asciiTheme="minorHAnsi" w:hAnsiTheme="minorHAnsi" w:cstheme="minorHAnsi"/>
          <w:shd w:val="clear" w:color="auto" w:fill="FFFFFF"/>
          <w:lang w:val="ro-RO"/>
        </w:rPr>
        <w:t>ț</w:t>
      </w:r>
      <w:r w:rsidRPr="000203F6">
        <w:rPr>
          <w:rFonts w:asciiTheme="minorHAnsi" w:hAnsiTheme="minorHAnsi" w:cstheme="minorHAnsi"/>
          <w:shd w:val="clear" w:color="auto" w:fill="FFFFFF"/>
          <w:lang w:val="ro-RO"/>
        </w:rPr>
        <w:t>ia datelor;</w:t>
      </w:r>
    </w:p>
    <w:p w14:paraId="68EC1291" w14:textId="4D34A1E5" w:rsidR="00A16A04" w:rsidRPr="000203F6" w:rsidRDefault="00A16A04" w:rsidP="000203F6">
      <w:pPr>
        <w:pStyle w:val="ListParagraph"/>
        <w:numPr>
          <w:ilvl w:val="1"/>
          <w:numId w:val="15"/>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cod de conduită pentru personal și parteneri, inclusiv cu privire la interzicerea exploatării și abuzului sexual și a hăr</w:t>
      </w:r>
      <w:r w:rsidR="007A445D" w:rsidRPr="000203F6">
        <w:rPr>
          <w:rFonts w:asciiTheme="minorHAnsi" w:hAnsiTheme="minorHAnsi" w:cstheme="minorHAnsi"/>
          <w:lang w:val="ro-RO"/>
        </w:rPr>
        <w:t>ț</w:t>
      </w:r>
      <w:r w:rsidRPr="000203F6">
        <w:rPr>
          <w:rFonts w:asciiTheme="minorHAnsi" w:hAnsiTheme="minorHAnsi" w:cstheme="minorHAnsi"/>
          <w:lang w:val="ro-RO"/>
        </w:rPr>
        <w:t>uirii sexuale; nediscriminarea și egalitatea de gen;</w:t>
      </w:r>
    </w:p>
    <w:p w14:paraId="439131FF" w14:textId="20AC734C" w:rsidR="00A16A04" w:rsidRPr="000203F6" w:rsidRDefault="00A16A04" w:rsidP="000203F6">
      <w:pPr>
        <w:pStyle w:val="ListParagraph"/>
        <w:numPr>
          <w:ilvl w:val="1"/>
          <w:numId w:val="15"/>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depunerea documentelor;</w:t>
      </w:r>
    </w:p>
    <w:p w14:paraId="3437DE00" w14:textId="119FE527" w:rsidR="00A16A04" w:rsidRPr="000203F6" w:rsidRDefault="00A16A04" w:rsidP="000203F6">
      <w:pPr>
        <w:pStyle w:val="ListParagraph"/>
        <w:numPr>
          <w:ilvl w:val="1"/>
          <w:numId w:val="15"/>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gestionare financiară transparentă (raportare, audit, plă</w:t>
      </w:r>
      <w:r w:rsidR="007A445D" w:rsidRPr="000203F6">
        <w:rPr>
          <w:rFonts w:asciiTheme="minorHAnsi" w:hAnsiTheme="minorHAnsi" w:cstheme="minorHAnsi"/>
          <w:lang w:val="ro-RO"/>
        </w:rPr>
        <w:t>ț</w:t>
      </w:r>
      <w:r w:rsidRPr="000203F6">
        <w:rPr>
          <w:rFonts w:asciiTheme="minorHAnsi" w:hAnsiTheme="minorHAnsi" w:cstheme="minorHAnsi"/>
          <w:lang w:val="ro-RO"/>
        </w:rPr>
        <w:t>i etc.);</w:t>
      </w:r>
    </w:p>
    <w:p w14:paraId="5E4C8216" w14:textId="7DF3359F" w:rsidR="00A16A04" w:rsidRPr="000203F6" w:rsidRDefault="00A16A04" w:rsidP="000203F6">
      <w:pPr>
        <w:pStyle w:val="ListParagraph"/>
        <w:numPr>
          <w:ilvl w:val="1"/>
          <w:numId w:val="15"/>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achizi</w:t>
      </w:r>
      <w:r w:rsidR="007A445D" w:rsidRPr="000203F6">
        <w:rPr>
          <w:rFonts w:asciiTheme="minorHAnsi" w:hAnsiTheme="minorHAnsi" w:cstheme="minorHAnsi"/>
          <w:lang w:val="ro-RO"/>
        </w:rPr>
        <w:t>ț</w:t>
      </w:r>
      <w:r w:rsidRPr="000203F6">
        <w:rPr>
          <w:rFonts w:asciiTheme="minorHAnsi" w:hAnsiTheme="minorHAnsi" w:cstheme="minorHAnsi"/>
          <w:lang w:val="ro-RO"/>
        </w:rPr>
        <w:t>ii transparente și eficiente (plan de achizi</w:t>
      </w:r>
      <w:r w:rsidR="007A445D" w:rsidRPr="000203F6">
        <w:rPr>
          <w:rFonts w:asciiTheme="minorHAnsi" w:hAnsiTheme="minorHAnsi" w:cstheme="minorHAnsi"/>
          <w:lang w:val="ro-RO"/>
        </w:rPr>
        <w:t>ț</w:t>
      </w:r>
      <w:r w:rsidRPr="000203F6">
        <w:rPr>
          <w:rFonts w:asciiTheme="minorHAnsi" w:hAnsiTheme="minorHAnsi" w:cstheme="minorHAnsi"/>
          <w:lang w:val="ro-RO"/>
        </w:rPr>
        <w:t>ii, plafoane, anun</w:t>
      </w:r>
      <w:r w:rsidR="007A445D" w:rsidRPr="000203F6">
        <w:rPr>
          <w:rFonts w:asciiTheme="minorHAnsi" w:hAnsiTheme="minorHAnsi" w:cstheme="minorHAnsi"/>
          <w:lang w:val="ro-RO"/>
        </w:rPr>
        <w:t>ț</w:t>
      </w:r>
      <w:r w:rsidRPr="000203F6">
        <w:rPr>
          <w:rFonts w:asciiTheme="minorHAnsi" w:hAnsiTheme="minorHAnsi" w:cstheme="minorHAnsi"/>
          <w:lang w:val="ro-RO"/>
        </w:rPr>
        <w:t>area și evaluarea ofertelor etc.), prin integrarea perspectivelor egalită</w:t>
      </w:r>
      <w:r w:rsidR="007A445D" w:rsidRPr="000203F6">
        <w:rPr>
          <w:rFonts w:asciiTheme="minorHAnsi" w:hAnsiTheme="minorHAnsi" w:cstheme="minorHAnsi"/>
          <w:lang w:val="ro-RO"/>
        </w:rPr>
        <w:t>ț</w:t>
      </w:r>
      <w:r w:rsidRPr="000203F6">
        <w:rPr>
          <w:rFonts w:asciiTheme="minorHAnsi" w:hAnsiTheme="minorHAnsi" w:cstheme="minorHAnsi"/>
          <w:lang w:val="ro-RO"/>
        </w:rPr>
        <w:t>ii de gen;</w:t>
      </w:r>
    </w:p>
    <w:p w14:paraId="382768E6" w14:textId="691D1A61" w:rsidR="00A16A04" w:rsidRPr="000203F6" w:rsidRDefault="00A16A04" w:rsidP="000203F6">
      <w:pPr>
        <w:pStyle w:val="ListParagraph"/>
        <w:numPr>
          <w:ilvl w:val="1"/>
          <w:numId w:val="15"/>
        </w:numPr>
        <w:spacing w:after="0" w:line="240" w:lineRule="auto"/>
        <w:ind w:left="0"/>
        <w:jc w:val="both"/>
        <w:rPr>
          <w:rFonts w:asciiTheme="minorHAnsi" w:hAnsiTheme="minorHAnsi" w:cstheme="minorHAnsi"/>
          <w:lang w:val="ro-RO"/>
        </w:rPr>
      </w:pPr>
      <w:r w:rsidRPr="000203F6">
        <w:rPr>
          <w:rFonts w:asciiTheme="minorHAnsi" w:eastAsia="Times New Roman" w:hAnsiTheme="minorHAnsi" w:cstheme="minorHAnsi"/>
          <w:lang w:val="ro-RO"/>
        </w:rPr>
        <w:t>politici/prevederi anti-fraudă și anticorup</w:t>
      </w:r>
      <w:r w:rsidR="007A445D" w:rsidRPr="000203F6">
        <w:rPr>
          <w:rFonts w:asciiTheme="minorHAnsi" w:eastAsia="Times New Roman" w:hAnsiTheme="minorHAnsi" w:cstheme="minorHAnsi"/>
          <w:lang w:val="ro-RO"/>
        </w:rPr>
        <w:t>ț</w:t>
      </w:r>
      <w:r w:rsidRPr="000203F6">
        <w:rPr>
          <w:rFonts w:asciiTheme="minorHAnsi" w:eastAsia="Times New Roman" w:hAnsiTheme="minorHAnsi" w:cstheme="minorHAnsi"/>
          <w:lang w:val="ro-RO"/>
        </w:rPr>
        <w:t>ie;</w:t>
      </w:r>
    </w:p>
    <w:p w14:paraId="5AF01067" w14:textId="4B8E93DB" w:rsidR="00A16A04" w:rsidRPr="000203F6" w:rsidRDefault="00A16A04" w:rsidP="000203F6">
      <w:pPr>
        <w:pStyle w:val="ListParagraph"/>
        <w:numPr>
          <w:ilvl w:val="1"/>
          <w:numId w:val="15"/>
        </w:numPr>
        <w:spacing w:after="0" w:line="240" w:lineRule="auto"/>
        <w:ind w:left="0"/>
        <w:jc w:val="both"/>
        <w:rPr>
          <w:rFonts w:asciiTheme="minorHAnsi" w:hAnsiTheme="minorHAnsi" w:cstheme="minorHAnsi"/>
          <w:lang w:val="ro-RO"/>
        </w:rPr>
      </w:pPr>
      <w:r w:rsidRPr="000203F6">
        <w:rPr>
          <w:rFonts w:asciiTheme="minorHAnsi" w:eastAsia="Times New Roman" w:hAnsiTheme="minorHAnsi" w:cstheme="minorHAnsi"/>
          <w:lang w:val="ro-RO"/>
        </w:rPr>
        <w:t>conflict de interese etc.</w:t>
      </w:r>
    </w:p>
    <w:p w14:paraId="46B218E2" w14:textId="77777777" w:rsidR="00A16A04" w:rsidRPr="000203F6" w:rsidRDefault="00A16A04" w:rsidP="000203F6">
      <w:pPr>
        <w:pStyle w:val="ListParagraph"/>
        <w:numPr>
          <w:ilvl w:val="0"/>
          <w:numId w:val="15"/>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Elaborarea strategiei de advocacy și a planului de advocacy;</w:t>
      </w:r>
    </w:p>
    <w:p w14:paraId="39716B4C" w14:textId="77777777" w:rsidR="00A16A04" w:rsidRPr="000203F6" w:rsidRDefault="00A16A04" w:rsidP="000203F6">
      <w:pPr>
        <w:pStyle w:val="ListParagraph"/>
        <w:numPr>
          <w:ilvl w:val="0"/>
          <w:numId w:val="15"/>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Elaborarea strategiei privind colectarea de fonduri;</w:t>
      </w:r>
    </w:p>
    <w:p w14:paraId="4F2E0A3D" w14:textId="77777777" w:rsidR="00A16A04" w:rsidRPr="000203F6" w:rsidRDefault="00A16A04" w:rsidP="000203F6">
      <w:pPr>
        <w:pStyle w:val="ListParagraph"/>
        <w:numPr>
          <w:ilvl w:val="0"/>
          <w:numId w:val="15"/>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Dezvoltarea sau actualizarea site-urilor web.</w:t>
      </w:r>
    </w:p>
    <w:p w14:paraId="344BB8E0" w14:textId="77777777" w:rsidR="00A16A04" w:rsidRPr="000203F6" w:rsidRDefault="00A16A04" w:rsidP="000203F6">
      <w:pPr>
        <w:pStyle w:val="ListParagraph"/>
        <w:spacing w:after="0" w:line="240" w:lineRule="auto"/>
        <w:ind w:left="0"/>
        <w:jc w:val="both"/>
        <w:rPr>
          <w:rFonts w:asciiTheme="minorHAnsi" w:hAnsiTheme="minorHAnsi" w:cstheme="minorHAnsi"/>
          <w:lang w:val="ro-RO"/>
        </w:rPr>
      </w:pPr>
    </w:p>
    <w:p w14:paraId="580046BC" w14:textId="459A8C13" w:rsidR="00A16A04" w:rsidRPr="000203F6" w:rsidRDefault="00A16A04" w:rsidP="000203F6">
      <w:pPr>
        <w:spacing w:after="0" w:line="240" w:lineRule="auto"/>
        <w:jc w:val="both"/>
        <w:rPr>
          <w:rFonts w:asciiTheme="minorHAnsi" w:hAnsiTheme="minorHAnsi" w:cstheme="minorHAnsi"/>
          <w:b/>
          <w:bCs/>
          <w:lang w:val="ro-RO"/>
        </w:rPr>
      </w:pPr>
      <w:r w:rsidRPr="000203F6">
        <w:rPr>
          <w:rFonts w:asciiTheme="minorHAnsi" w:hAnsiTheme="minorHAnsi" w:cstheme="minorHAnsi"/>
          <w:b/>
          <w:bCs/>
          <w:lang w:val="ro-RO"/>
        </w:rPr>
        <w:t>2. Consolidarea capacită</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ii for</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ei de muncă în abilită</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 xml:space="preserve">ile tehnice/manageriale generale: </w:t>
      </w:r>
    </w:p>
    <w:p w14:paraId="1DA68094" w14:textId="2A24033E" w:rsidR="00A16A04" w:rsidRPr="000203F6" w:rsidRDefault="00A16A04" w:rsidP="000203F6">
      <w:pPr>
        <w:pStyle w:val="ListParagraph"/>
        <w:numPr>
          <w:ilvl w:val="0"/>
          <w:numId w:val="19"/>
        </w:numPr>
        <w:spacing w:after="0" w:line="240" w:lineRule="auto"/>
        <w:ind w:left="0" w:hanging="283"/>
        <w:jc w:val="both"/>
        <w:rPr>
          <w:rFonts w:asciiTheme="minorHAnsi" w:hAnsiTheme="minorHAnsi" w:cstheme="minorHAnsi"/>
          <w:lang w:val="ro-RO"/>
        </w:rPr>
      </w:pPr>
      <w:r w:rsidRPr="000203F6">
        <w:rPr>
          <w:rFonts w:asciiTheme="minorHAnsi" w:hAnsiTheme="minorHAnsi" w:cstheme="minorHAnsi"/>
          <w:lang w:val="ro-RO"/>
        </w:rPr>
        <w:t>Participarea la instruiri na</w:t>
      </w:r>
      <w:r w:rsidR="007A445D" w:rsidRPr="000203F6">
        <w:rPr>
          <w:rFonts w:asciiTheme="minorHAnsi" w:hAnsiTheme="minorHAnsi" w:cstheme="minorHAnsi"/>
          <w:lang w:val="ro-RO"/>
        </w:rPr>
        <w:t>ț</w:t>
      </w:r>
      <w:r w:rsidRPr="000203F6">
        <w:rPr>
          <w:rFonts w:asciiTheme="minorHAnsi" w:hAnsiTheme="minorHAnsi" w:cstheme="minorHAnsi"/>
          <w:lang w:val="ro-RO"/>
        </w:rPr>
        <w:t>ionale și interna</w:t>
      </w:r>
      <w:r w:rsidR="007A445D" w:rsidRPr="000203F6">
        <w:rPr>
          <w:rFonts w:asciiTheme="minorHAnsi" w:hAnsiTheme="minorHAnsi" w:cstheme="minorHAnsi"/>
          <w:lang w:val="ro-RO"/>
        </w:rPr>
        <w:t>ț</w:t>
      </w:r>
      <w:r w:rsidRPr="000203F6">
        <w:rPr>
          <w:rFonts w:asciiTheme="minorHAnsi" w:hAnsiTheme="minorHAnsi" w:cstheme="minorHAnsi"/>
          <w:lang w:val="ro-RO"/>
        </w:rPr>
        <w:t>ionale pentru consolidarea capacită</w:t>
      </w:r>
      <w:r w:rsidR="007A445D" w:rsidRPr="000203F6">
        <w:rPr>
          <w:rFonts w:asciiTheme="minorHAnsi" w:hAnsiTheme="minorHAnsi" w:cstheme="minorHAnsi"/>
          <w:lang w:val="ro-RO"/>
        </w:rPr>
        <w:t>ț</w:t>
      </w:r>
      <w:r w:rsidRPr="000203F6">
        <w:rPr>
          <w:rFonts w:asciiTheme="minorHAnsi" w:hAnsiTheme="minorHAnsi" w:cstheme="minorHAnsi"/>
          <w:lang w:val="ro-RO"/>
        </w:rPr>
        <w:t>ilor tehnice și manageriale ale personalului organiza</w:t>
      </w:r>
      <w:r w:rsidR="007A445D" w:rsidRPr="000203F6">
        <w:rPr>
          <w:rFonts w:asciiTheme="minorHAnsi" w:hAnsiTheme="minorHAnsi" w:cstheme="minorHAnsi"/>
          <w:lang w:val="ro-RO"/>
        </w:rPr>
        <w:t>ț</w:t>
      </w:r>
      <w:r w:rsidRPr="000203F6">
        <w:rPr>
          <w:rFonts w:asciiTheme="minorHAnsi" w:hAnsiTheme="minorHAnsi" w:cstheme="minorHAnsi"/>
          <w:lang w:val="ro-RO"/>
        </w:rPr>
        <w:t>iei. Exemple de domenii de instruire, însă fără a se limita la acestea: scrierea proiectelor, managementul proiectelor, managementul bazat pe rezultate, managementul financiar pentru OSC-uri și colectarea de fonduri, comunicarea publică, advocacy, voluntariat, cunoștin</w:t>
      </w:r>
      <w:r w:rsidR="007A445D" w:rsidRPr="000203F6">
        <w:rPr>
          <w:rFonts w:asciiTheme="minorHAnsi" w:hAnsiTheme="minorHAnsi" w:cstheme="minorHAnsi"/>
          <w:lang w:val="ro-RO"/>
        </w:rPr>
        <w:t>ț</w:t>
      </w:r>
      <w:r w:rsidRPr="000203F6">
        <w:rPr>
          <w:rFonts w:asciiTheme="minorHAnsi" w:hAnsiTheme="minorHAnsi" w:cstheme="minorHAnsi"/>
          <w:lang w:val="ro-RO"/>
        </w:rPr>
        <w:t>e lingvistice/informatice etc.;</w:t>
      </w:r>
    </w:p>
    <w:p w14:paraId="55365F79" w14:textId="77777777" w:rsidR="00F90B91" w:rsidRPr="000203F6" w:rsidRDefault="00F90B91" w:rsidP="000203F6">
      <w:pPr>
        <w:spacing w:after="0" w:line="240" w:lineRule="auto"/>
        <w:jc w:val="both"/>
        <w:rPr>
          <w:rFonts w:asciiTheme="minorHAnsi" w:hAnsiTheme="minorHAnsi" w:cstheme="minorHAnsi"/>
          <w:lang w:val="ro-RO"/>
        </w:rPr>
      </w:pPr>
    </w:p>
    <w:p w14:paraId="21F984F1" w14:textId="72454655" w:rsidR="00F90B91" w:rsidRPr="000203F6" w:rsidRDefault="00F90B91" w:rsidP="000203F6">
      <w:pPr>
        <w:spacing w:after="0" w:line="240" w:lineRule="auto"/>
        <w:jc w:val="both"/>
        <w:rPr>
          <w:rFonts w:asciiTheme="minorHAnsi" w:eastAsia="Times New Roman" w:hAnsiTheme="minorHAnsi" w:cstheme="minorHAnsi"/>
          <w:b/>
          <w:lang w:val="ro-RO"/>
        </w:rPr>
      </w:pPr>
      <w:r w:rsidRPr="000203F6">
        <w:rPr>
          <w:rFonts w:asciiTheme="minorHAnsi" w:hAnsiTheme="minorHAnsi" w:cstheme="minorHAnsi"/>
          <w:b/>
          <w:bCs/>
          <w:lang w:val="ro-RO"/>
        </w:rPr>
        <w:t>3. Consolidarea capacită</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ii personalului pentru a sus</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ine o dinamică mai puternică în direc</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ia egalită</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ii de gen și a drepturilor persoanelor cu dizabilită</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i:</w:t>
      </w:r>
    </w:p>
    <w:p w14:paraId="7C6DDF2C" w14:textId="79B1F965" w:rsidR="00F90B91" w:rsidRPr="000203F6" w:rsidRDefault="00F90B91" w:rsidP="000203F6">
      <w:pPr>
        <w:spacing w:after="0" w:line="240" w:lineRule="auto"/>
        <w:jc w:val="both"/>
        <w:rPr>
          <w:rFonts w:asciiTheme="minorHAnsi" w:eastAsia="Times New Roman" w:hAnsiTheme="minorHAnsi" w:cstheme="minorHAnsi"/>
          <w:b/>
          <w:lang w:val="ro-RO"/>
        </w:rPr>
      </w:pPr>
      <w:r w:rsidRPr="000203F6">
        <w:rPr>
          <w:rFonts w:asciiTheme="minorHAnsi" w:hAnsiTheme="minorHAnsi" w:cstheme="minorHAnsi"/>
          <w:lang w:val="ro-RO"/>
        </w:rPr>
        <w:t>Organiza</w:t>
      </w:r>
      <w:r w:rsidR="007A445D" w:rsidRPr="000203F6">
        <w:rPr>
          <w:rFonts w:asciiTheme="minorHAnsi" w:hAnsiTheme="minorHAnsi" w:cstheme="minorHAnsi"/>
          <w:lang w:val="ro-RO"/>
        </w:rPr>
        <w:t>ț</w:t>
      </w:r>
      <w:r w:rsidRPr="000203F6">
        <w:rPr>
          <w:rFonts w:asciiTheme="minorHAnsi" w:hAnsiTheme="minorHAnsi" w:cstheme="minorHAnsi"/>
          <w:lang w:val="ro-RO"/>
        </w:rPr>
        <w:t>iile pot atrage expertiză externă pentru a-și dezvolta capacită</w:t>
      </w:r>
      <w:r w:rsidR="007A445D" w:rsidRPr="000203F6">
        <w:rPr>
          <w:rFonts w:asciiTheme="minorHAnsi" w:hAnsiTheme="minorHAnsi" w:cstheme="minorHAnsi"/>
          <w:lang w:val="ro-RO"/>
        </w:rPr>
        <w:t>ț</w:t>
      </w:r>
      <w:r w:rsidRPr="000203F6">
        <w:rPr>
          <w:rFonts w:asciiTheme="minorHAnsi" w:hAnsiTheme="minorHAnsi" w:cstheme="minorHAnsi"/>
          <w:lang w:val="ro-RO"/>
        </w:rPr>
        <w:t>ile și abilită</w:t>
      </w:r>
      <w:r w:rsidR="007A445D" w:rsidRPr="000203F6">
        <w:rPr>
          <w:rFonts w:asciiTheme="minorHAnsi" w:hAnsiTheme="minorHAnsi" w:cstheme="minorHAnsi"/>
          <w:lang w:val="ro-RO"/>
        </w:rPr>
        <w:t>ț</w:t>
      </w:r>
      <w:r w:rsidRPr="000203F6">
        <w:rPr>
          <w:rFonts w:asciiTheme="minorHAnsi" w:hAnsiTheme="minorHAnsi" w:cstheme="minorHAnsi"/>
          <w:lang w:val="ro-RO"/>
        </w:rPr>
        <w:t>ile personalului și voluntarilor săi pentru a promova în mod eficient drepturile persoanelor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 la nivel comunitar/regional/na</w:t>
      </w:r>
      <w:r w:rsidR="007A445D" w:rsidRPr="000203F6">
        <w:rPr>
          <w:rFonts w:asciiTheme="minorHAnsi" w:hAnsiTheme="minorHAnsi" w:cstheme="minorHAnsi"/>
          <w:lang w:val="ro-RO"/>
        </w:rPr>
        <w:t>ț</w:t>
      </w:r>
      <w:r w:rsidRPr="000203F6">
        <w:rPr>
          <w:rFonts w:asciiTheme="minorHAnsi" w:hAnsiTheme="minorHAnsi" w:cstheme="minorHAnsi"/>
          <w:lang w:val="ro-RO"/>
        </w:rPr>
        <w:t>ional pe teme care includ, dar nu se limitează la:</w:t>
      </w:r>
    </w:p>
    <w:p w14:paraId="2C2D4055" w14:textId="584BBC72" w:rsidR="002B45E5" w:rsidRPr="000203F6" w:rsidRDefault="002B45E5" w:rsidP="000203F6">
      <w:pPr>
        <w:pStyle w:val="ListParagraph"/>
        <w:numPr>
          <w:ilvl w:val="0"/>
          <w:numId w:val="34"/>
        </w:numPr>
        <w:tabs>
          <w:tab w:val="center" w:pos="1134"/>
        </w:tabs>
        <w:spacing w:after="0" w:line="240" w:lineRule="auto"/>
        <w:ind w:left="0"/>
        <w:jc w:val="both"/>
        <w:rPr>
          <w:rFonts w:asciiTheme="minorHAnsi" w:eastAsiaTheme="minorHAnsi" w:hAnsiTheme="minorHAnsi" w:cstheme="minorHAnsi"/>
          <w:lang w:val="ro-RO"/>
        </w:rPr>
      </w:pPr>
      <w:r w:rsidRPr="000203F6">
        <w:rPr>
          <w:rFonts w:asciiTheme="minorHAnsi" w:hAnsiTheme="minorHAnsi" w:cstheme="minorHAnsi"/>
          <w:lang w:val="ro-RO"/>
        </w:rPr>
        <w:lastRenderedPageBreak/>
        <w:t>Combaterea stigmatizării și a concep</w:t>
      </w:r>
      <w:r w:rsidR="007A445D" w:rsidRPr="000203F6">
        <w:rPr>
          <w:rFonts w:asciiTheme="minorHAnsi" w:hAnsiTheme="minorHAnsi" w:cstheme="minorHAnsi"/>
          <w:lang w:val="ro-RO"/>
        </w:rPr>
        <w:t>ț</w:t>
      </w:r>
      <w:r w:rsidRPr="000203F6">
        <w:rPr>
          <w:rFonts w:asciiTheme="minorHAnsi" w:hAnsiTheme="minorHAnsi" w:cstheme="minorHAnsi"/>
          <w:lang w:val="ro-RO"/>
        </w:rPr>
        <w:t>iilor greșite legate de dizabilită</w:t>
      </w:r>
      <w:r w:rsidR="007A445D" w:rsidRPr="000203F6">
        <w:rPr>
          <w:rFonts w:asciiTheme="minorHAnsi" w:hAnsiTheme="minorHAnsi" w:cstheme="minorHAnsi"/>
          <w:lang w:val="ro-RO"/>
        </w:rPr>
        <w:t>ț</w:t>
      </w:r>
      <w:r w:rsidRPr="000203F6">
        <w:rPr>
          <w:rFonts w:asciiTheme="minorHAnsi" w:hAnsiTheme="minorHAnsi" w:cstheme="minorHAnsi"/>
          <w:lang w:val="ro-RO"/>
        </w:rPr>
        <w:t>i, pentru a elimina barierele din mediul fizic pentru persoanele refugiate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w:t>
      </w:r>
    </w:p>
    <w:p w14:paraId="0BB1C64A" w14:textId="3BE58EB5" w:rsidR="00F90B91" w:rsidRPr="000203F6" w:rsidRDefault="00F90B91" w:rsidP="000203F6">
      <w:pPr>
        <w:pStyle w:val="ListParagraph"/>
        <w:numPr>
          <w:ilvl w:val="0"/>
          <w:numId w:val="34"/>
        </w:numPr>
        <w:tabs>
          <w:tab w:val="center" w:pos="1134"/>
        </w:tabs>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Realizarea unei analize situa</w:t>
      </w:r>
      <w:r w:rsidR="007A445D" w:rsidRPr="000203F6">
        <w:rPr>
          <w:rFonts w:asciiTheme="minorHAnsi" w:hAnsiTheme="minorHAnsi" w:cstheme="minorHAnsi"/>
          <w:lang w:val="ro-RO"/>
        </w:rPr>
        <w:t>ț</w:t>
      </w:r>
      <w:r w:rsidRPr="000203F6">
        <w:rPr>
          <w:rFonts w:asciiTheme="minorHAnsi" w:hAnsiTheme="minorHAnsi" w:cstheme="minorHAnsi"/>
          <w:lang w:val="ro-RO"/>
        </w:rPr>
        <w:t>ionale premergătoare interven</w:t>
      </w:r>
      <w:r w:rsidR="007A445D" w:rsidRPr="000203F6">
        <w:rPr>
          <w:rFonts w:asciiTheme="minorHAnsi" w:hAnsiTheme="minorHAnsi" w:cstheme="minorHAnsi"/>
          <w:lang w:val="ro-RO"/>
        </w:rPr>
        <w:t>ț</w:t>
      </w:r>
      <w:r w:rsidRPr="000203F6">
        <w:rPr>
          <w:rFonts w:asciiTheme="minorHAnsi" w:hAnsiTheme="minorHAnsi" w:cstheme="minorHAnsi"/>
          <w:lang w:val="ro-RO"/>
        </w:rPr>
        <w:t>iilor la nivel local;</w:t>
      </w:r>
    </w:p>
    <w:p w14:paraId="3E10C360" w14:textId="03711189" w:rsidR="00F90B91" w:rsidRPr="000203F6" w:rsidRDefault="00F90B91" w:rsidP="000203F6">
      <w:pPr>
        <w:pStyle w:val="ListParagraph"/>
        <w:numPr>
          <w:ilvl w:val="0"/>
          <w:numId w:val="34"/>
        </w:numPr>
        <w:tabs>
          <w:tab w:val="center" w:pos="1134"/>
        </w:tabs>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Aplicarea în practică a abordării cuprinzătoare de centrare pe om/victimă, activitate în echipă multidisciplinară, abordarea de a „nu face rău”, a „nu lăsa pe nimeni în urmă” și alte abordări inovatoare;</w:t>
      </w:r>
    </w:p>
    <w:p w14:paraId="24240016" w14:textId="13DF0A13" w:rsidR="00F90B91" w:rsidRPr="000203F6" w:rsidRDefault="00F90B91" w:rsidP="000203F6">
      <w:pPr>
        <w:pStyle w:val="ListParagraph"/>
        <w:numPr>
          <w:ilvl w:val="0"/>
          <w:numId w:val="34"/>
        </w:numPr>
        <w:tabs>
          <w:tab w:val="center" w:pos="1134"/>
        </w:tabs>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Conceperea/îmbunătă</w:t>
      </w:r>
      <w:r w:rsidR="007A445D" w:rsidRPr="000203F6">
        <w:rPr>
          <w:rFonts w:asciiTheme="minorHAnsi" w:hAnsiTheme="minorHAnsi" w:cstheme="minorHAnsi"/>
          <w:lang w:val="ro-RO"/>
        </w:rPr>
        <w:t>ț</w:t>
      </w:r>
      <w:r w:rsidRPr="000203F6">
        <w:rPr>
          <w:rFonts w:asciiTheme="minorHAnsi" w:hAnsiTheme="minorHAnsi" w:cstheme="minorHAnsi"/>
          <w:lang w:val="ro-RO"/>
        </w:rPr>
        <w:t>irea campaniilor de advocacy, de lobby, de comunicare și de media, orientate strategic, care să abordeze practicile vătămătoare legate de domeniul dizabilită</w:t>
      </w:r>
      <w:r w:rsidR="007A445D" w:rsidRPr="000203F6">
        <w:rPr>
          <w:rFonts w:asciiTheme="minorHAnsi" w:hAnsiTheme="minorHAnsi" w:cstheme="minorHAnsi"/>
          <w:lang w:val="ro-RO"/>
        </w:rPr>
        <w:t>ț</w:t>
      </w:r>
      <w:r w:rsidRPr="000203F6">
        <w:rPr>
          <w:rFonts w:asciiTheme="minorHAnsi" w:hAnsiTheme="minorHAnsi" w:cstheme="minorHAnsi"/>
          <w:lang w:val="ro-RO"/>
        </w:rPr>
        <w:t>ii (inclusiv conceptualizarea și desfășurarea de campanii de sensibilizare pentru a contracara eficient concep</w:t>
      </w:r>
      <w:r w:rsidR="007A445D" w:rsidRPr="000203F6">
        <w:rPr>
          <w:rFonts w:asciiTheme="minorHAnsi" w:hAnsiTheme="minorHAnsi" w:cstheme="minorHAnsi"/>
          <w:lang w:val="ro-RO"/>
        </w:rPr>
        <w:t>ț</w:t>
      </w:r>
      <w:r w:rsidRPr="000203F6">
        <w:rPr>
          <w:rFonts w:asciiTheme="minorHAnsi" w:hAnsiTheme="minorHAnsi" w:cstheme="minorHAnsi"/>
          <w:lang w:val="ro-RO"/>
        </w:rPr>
        <w:t>iile greșite și pentru a schimba atitudinile, convingerile și normele sociale);</w:t>
      </w:r>
    </w:p>
    <w:p w14:paraId="1424070A" w14:textId="2F98290F" w:rsidR="00F90B91" w:rsidRPr="000203F6" w:rsidRDefault="00F90B91" w:rsidP="000203F6">
      <w:pPr>
        <w:pStyle w:val="ListParagraph"/>
        <w:numPr>
          <w:ilvl w:val="0"/>
          <w:numId w:val="34"/>
        </w:numPr>
        <w:tabs>
          <w:tab w:val="center" w:pos="1134"/>
        </w:tabs>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Implicarea activistelor/platformelor femeilor, a re</w:t>
      </w:r>
      <w:r w:rsidR="007A445D" w:rsidRPr="000203F6">
        <w:rPr>
          <w:rFonts w:asciiTheme="minorHAnsi" w:hAnsiTheme="minorHAnsi" w:cstheme="minorHAnsi"/>
          <w:lang w:val="ro-RO"/>
        </w:rPr>
        <w:t>ț</w:t>
      </w:r>
      <w:r w:rsidRPr="000203F6">
        <w:rPr>
          <w:rFonts w:asciiTheme="minorHAnsi" w:hAnsiTheme="minorHAnsi" w:cstheme="minorHAnsi"/>
          <w:lang w:val="ro-RO"/>
        </w:rPr>
        <w:t>elelor neoficiale și ini</w:t>
      </w:r>
      <w:r w:rsidR="007A445D" w:rsidRPr="000203F6">
        <w:rPr>
          <w:rFonts w:asciiTheme="minorHAnsi" w:hAnsiTheme="minorHAnsi" w:cstheme="minorHAnsi"/>
          <w:lang w:val="ro-RO"/>
        </w:rPr>
        <w:t>ț</w:t>
      </w:r>
      <w:r w:rsidRPr="000203F6">
        <w:rPr>
          <w:rFonts w:asciiTheme="minorHAnsi" w:hAnsiTheme="minorHAnsi" w:cstheme="minorHAnsi"/>
          <w:lang w:val="ro-RO"/>
        </w:rPr>
        <w:t>ierea de parteneriate cu administra</w:t>
      </w:r>
      <w:r w:rsidR="007A445D" w:rsidRPr="000203F6">
        <w:rPr>
          <w:rFonts w:asciiTheme="minorHAnsi" w:hAnsiTheme="minorHAnsi" w:cstheme="minorHAnsi"/>
          <w:lang w:val="ro-RO"/>
        </w:rPr>
        <w:t>ț</w:t>
      </w:r>
      <w:r w:rsidRPr="000203F6">
        <w:rPr>
          <w:rFonts w:asciiTheme="minorHAnsi" w:hAnsiTheme="minorHAnsi" w:cstheme="minorHAnsi"/>
          <w:lang w:val="ro-RO"/>
        </w:rPr>
        <w:t>iile publice locale cu accentul pe protec</w:t>
      </w:r>
      <w:r w:rsidR="007A445D" w:rsidRPr="000203F6">
        <w:rPr>
          <w:rFonts w:asciiTheme="minorHAnsi" w:hAnsiTheme="minorHAnsi" w:cstheme="minorHAnsi"/>
          <w:lang w:val="ro-RO"/>
        </w:rPr>
        <w:t>ț</w:t>
      </w:r>
      <w:r w:rsidRPr="000203F6">
        <w:rPr>
          <w:rFonts w:asciiTheme="minorHAnsi" w:hAnsiTheme="minorHAnsi" w:cstheme="minorHAnsi"/>
          <w:lang w:val="ro-RO"/>
        </w:rPr>
        <w:t>ia și promovarea drepturilor persoanelor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w:t>
      </w:r>
    </w:p>
    <w:p w14:paraId="2E03810D" w14:textId="71935F78" w:rsidR="00F90B91" w:rsidRPr="000203F6" w:rsidRDefault="00F90B91" w:rsidP="000203F6">
      <w:pPr>
        <w:pStyle w:val="ListParagraph"/>
        <w:numPr>
          <w:ilvl w:val="0"/>
          <w:numId w:val="34"/>
        </w:numPr>
        <w:tabs>
          <w:tab w:val="center" w:pos="1134"/>
        </w:tabs>
        <w:spacing w:after="0" w:line="240" w:lineRule="auto"/>
        <w:ind w:left="0"/>
        <w:jc w:val="both"/>
        <w:rPr>
          <w:rFonts w:asciiTheme="minorHAnsi" w:hAnsiTheme="minorHAnsi" w:cstheme="minorHAnsi"/>
          <w:lang w:val="ro-RO"/>
        </w:rPr>
      </w:pPr>
      <w:r w:rsidRPr="000203F6">
        <w:rPr>
          <w:rFonts w:asciiTheme="minorHAnsi" w:eastAsia="Times New Roman" w:hAnsiTheme="minorHAnsi" w:cstheme="minorHAnsi"/>
          <w:lang w:val="ro-RO"/>
        </w:rPr>
        <w:t>Adoptarea unei calită</w:t>
      </w:r>
      <w:r w:rsidR="007A445D" w:rsidRPr="000203F6">
        <w:rPr>
          <w:rFonts w:asciiTheme="minorHAnsi" w:eastAsia="Times New Roman" w:hAnsiTheme="minorHAnsi" w:cstheme="minorHAnsi"/>
          <w:lang w:val="ro-RO"/>
        </w:rPr>
        <w:t>ț</w:t>
      </w:r>
      <w:r w:rsidRPr="000203F6">
        <w:rPr>
          <w:rFonts w:asciiTheme="minorHAnsi" w:eastAsia="Times New Roman" w:hAnsiTheme="minorHAnsi" w:cstheme="minorHAnsi"/>
          <w:lang w:val="ro-RO"/>
        </w:rPr>
        <w:t>i de „gardieni” care monitorizează respectarea, în practică, a drepturilor persoanelor cu dizabilită</w:t>
      </w:r>
      <w:r w:rsidR="007A445D" w:rsidRPr="000203F6">
        <w:rPr>
          <w:rFonts w:asciiTheme="minorHAnsi" w:eastAsia="Times New Roman" w:hAnsiTheme="minorHAnsi" w:cstheme="minorHAnsi"/>
          <w:lang w:val="ro-RO"/>
        </w:rPr>
        <w:t>ț</w:t>
      </w:r>
      <w:r w:rsidRPr="000203F6">
        <w:rPr>
          <w:rFonts w:asciiTheme="minorHAnsi" w:eastAsia="Times New Roman" w:hAnsiTheme="minorHAnsi" w:cstheme="minorHAnsi"/>
          <w:lang w:val="ro-RO"/>
        </w:rPr>
        <w:t>i.</w:t>
      </w:r>
    </w:p>
    <w:p w14:paraId="2E665EE9" w14:textId="77777777" w:rsidR="00604561" w:rsidRPr="000203F6" w:rsidRDefault="00604561" w:rsidP="000203F6">
      <w:pPr>
        <w:pStyle w:val="ListParagraph"/>
        <w:tabs>
          <w:tab w:val="center" w:pos="1134"/>
        </w:tabs>
        <w:spacing w:after="0" w:line="240" w:lineRule="auto"/>
        <w:ind w:left="0"/>
        <w:jc w:val="both"/>
        <w:rPr>
          <w:rFonts w:asciiTheme="minorHAnsi" w:hAnsiTheme="minorHAnsi" w:cstheme="minorHAnsi"/>
          <w:lang w:val="ro-RO"/>
        </w:rPr>
      </w:pPr>
    </w:p>
    <w:p w14:paraId="15F61FF0" w14:textId="66766D3C" w:rsidR="00F90B91" w:rsidRPr="000203F6" w:rsidRDefault="00F90B91" w:rsidP="000203F6">
      <w:pPr>
        <w:spacing w:after="0" w:line="240" w:lineRule="auto"/>
        <w:jc w:val="both"/>
        <w:rPr>
          <w:rFonts w:asciiTheme="minorHAnsi" w:hAnsiTheme="minorHAnsi" w:cstheme="minorHAnsi"/>
          <w:lang w:val="ro-RO"/>
        </w:rPr>
      </w:pPr>
      <w:r w:rsidRPr="000203F6">
        <w:rPr>
          <w:rFonts w:asciiTheme="minorHAnsi" w:hAnsiTheme="minorHAnsi" w:cstheme="minorHAnsi"/>
          <w:b/>
          <w:bCs/>
          <w:lang w:val="ro-RO"/>
        </w:rPr>
        <w:t>4. Asisten</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 xml:space="preserve">ă cu echipamente </w:t>
      </w:r>
      <w:r w:rsidRPr="000203F6">
        <w:rPr>
          <w:rFonts w:asciiTheme="minorHAnsi" w:hAnsiTheme="minorHAnsi" w:cstheme="minorHAnsi"/>
          <w:lang w:val="ro-RO"/>
        </w:rPr>
        <w:t>precum copiatoare, scanere, imprimante, laptopuri și computere, atât timp cât costul acestor echipamente este limitat la 30% din bugetul grantului mic propus.</w:t>
      </w:r>
    </w:p>
    <w:p w14:paraId="3202AD41" w14:textId="164D9A7E" w:rsidR="00F90B91" w:rsidRPr="000203F6" w:rsidRDefault="00F90B91" w:rsidP="000203F6">
      <w:pPr>
        <w:spacing w:after="0" w:line="240" w:lineRule="auto"/>
        <w:contextualSpacing/>
        <w:rPr>
          <w:rFonts w:asciiTheme="minorHAnsi" w:hAnsiTheme="minorHAnsi" w:cstheme="minorHAnsi"/>
          <w:b/>
          <w:bCs/>
          <w:lang w:val="ro-RO"/>
        </w:rPr>
      </w:pPr>
    </w:p>
    <w:p w14:paraId="4DDBEF00" w14:textId="7FFE841A" w:rsidR="0061023E" w:rsidRPr="000203F6" w:rsidRDefault="005E534F" w:rsidP="000203F6">
      <w:pPr>
        <w:spacing w:after="0" w:line="240" w:lineRule="auto"/>
        <w:jc w:val="both"/>
        <w:rPr>
          <w:rFonts w:asciiTheme="minorHAnsi" w:hAnsiTheme="minorHAnsi" w:cstheme="minorHAnsi"/>
          <w:lang w:val="ro-RO"/>
        </w:rPr>
      </w:pPr>
      <w:r w:rsidRPr="000203F6">
        <w:rPr>
          <w:rFonts w:asciiTheme="minorHAnsi" w:hAnsiTheme="minorHAnsi" w:cstheme="minorHAnsi"/>
          <w:b/>
          <w:bCs/>
          <w:lang w:val="ro-RO"/>
        </w:rPr>
        <w:t>5. Formarea păr</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ilor interesate la nivel na</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 xml:space="preserve">ional, în domeniul prevenirii și eliminării formelor multiple de discriminare </w:t>
      </w:r>
      <w:r w:rsidRPr="000203F6">
        <w:rPr>
          <w:rFonts w:asciiTheme="minorHAnsi" w:hAnsiTheme="minorHAnsi" w:cstheme="minorHAnsi"/>
          <w:lang w:val="ro-RO"/>
        </w:rPr>
        <w:t>(pe criteriu de dizabilitate, gen, vârstă), pentru ca acestea să poată identifica posibilită</w:t>
      </w:r>
      <w:r w:rsidR="007A445D" w:rsidRPr="000203F6">
        <w:rPr>
          <w:rFonts w:asciiTheme="minorHAnsi" w:hAnsiTheme="minorHAnsi" w:cstheme="minorHAnsi"/>
          <w:lang w:val="ro-RO"/>
        </w:rPr>
        <w:t>ț</w:t>
      </w:r>
      <w:r w:rsidRPr="000203F6">
        <w:rPr>
          <w:rFonts w:asciiTheme="minorHAnsi" w:hAnsiTheme="minorHAnsi" w:cstheme="minorHAnsi"/>
          <w:lang w:val="ro-RO"/>
        </w:rPr>
        <w:t>ile de a implica realmente femeile refugiate cu dizabilită</w:t>
      </w:r>
      <w:r w:rsidR="007A445D" w:rsidRPr="000203F6">
        <w:rPr>
          <w:rFonts w:asciiTheme="minorHAnsi" w:hAnsiTheme="minorHAnsi" w:cstheme="minorHAnsi"/>
          <w:lang w:val="ro-RO"/>
        </w:rPr>
        <w:t>ț</w:t>
      </w:r>
      <w:r w:rsidRPr="000203F6">
        <w:rPr>
          <w:rFonts w:asciiTheme="minorHAnsi" w:hAnsiTheme="minorHAnsi" w:cstheme="minorHAnsi"/>
          <w:lang w:val="ro-RO"/>
        </w:rPr>
        <w:t>i din Ucraina în conceperea, formularea, implementarea și evaluarea interven</w:t>
      </w:r>
      <w:r w:rsidR="007A445D" w:rsidRPr="000203F6">
        <w:rPr>
          <w:rFonts w:asciiTheme="minorHAnsi" w:hAnsiTheme="minorHAnsi" w:cstheme="minorHAnsi"/>
          <w:lang w:val="ro-RO"/>
        </w:rPr>
        <w:t>ț</w:t>
      </w:r>
      <w:r w:rsidRPr="000203F6">
        <w:rPr>
          <w:rFonts w:asciiTheme="minorHAnsi" w:hAnsiTheme="minorHAnsi" w:cstheme="minorHAnsi"/>
          <w:lang w:val="ro-RO"/>
        </w:rPr>
        <w:t>iilor incluzive pentru refugia</w:t>
      </w:r>
      <w:r w:rsidR="007A445D" w:rsidRPr="000203F6">
        <w:rPr>
          <w:rFonts w:asciiTheme="minorHAnsi" w:hAnsiTheme="minorHAnsi" w:cstheme="minorHAnsi"/>
          <w:lang w:val="ro-RO"/>
        </w:rPr>
        <w:t>ț</w:t>
      </w:r>
      <w:r w:rsidRPr="000203F6">
        <w:rPr>
          <w:rFonts w:asciiTheme="minorHAnsi" w:hAnsiTheme="minorHAnsi" w:cstheme="minorHAnsi"/>
          <w:lang w:val="ro-RO"/>
        </w:rPr>
        <w:t>i, și pentru a le consolida capacită</w:t>
      </w:r>
      <w:r w:rsidR="007A445D" w:rsidRPr="000203F6">
        <w:rPr>
          <w:rFonts w:asciiTheme="minorHAnsi" w:hAnsiTheme="minorHAnsi" w:cstheme="minorHAnsi"/>
          <w:lang w:val="ro-RO"/>
        </w:rPr>
        <w:t>ț</w:t>
      </w:r>
      <w:r w:rsidRPr="000203F6">
        <w:rPr>
          <w:rFonts w:asciiTheme="minorHAnsi" w:hAnsiTheme="minorHAnsi" w:cstheme="minorHAnsi"/>
          <w:lang w:val="ro-RO"/>
        </w:rPr>
        <w:t>ile institu</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ionale de a presta servicii sensibile la dimensiunea de gen, prin aplicarea unor instrumente inovatoare precum gândirea proiectivă, </w:t>
      </w:r>
      <w:proofErr w:type="spellStart"/>
      <w:r w:rsidRPr="000203F6">
        <w:rPr>
          <w:rFonts w:asciiTheme="minorHAnsi" w:hAnsiTheme="minorHAnsi" w:cstheme="minorHAnsi"/>
          <w:lang w:val="ro-RO"/>
        </w:rPr>
        <w:t>devian</w:t>
      </w:r>
      <w:r w:rsidR="007A445D" w:rsidRPr="000203F6">
        <w:rPr>
          <w:rFonts w:asciiTheme="minorHAnsi" w:hAnsiTheme="minorHAnsi" w:cstheme="minorHAnsi"/>
          <w:lang w:val="ro-RO"/>
        </w:rPr>
        <w:t>ț</w:t>
      </w:r>
      <w:r w:rsidRPr="000203F6">
        <w:rPr>
          <w:rFonts w:asciiTheme="minorHAnsi" w:hAnsiTheme="minorHAnsi" w:cstheme="minorHAnsi"/>
          <w:lang w:val="ro-RO"/>
        </w:rPr>
        <w:t>a</w:t>
      </w:r>
      <w:proofErr w:type="spellEnd"/>
      <w:r w:rsidRPr="000203F6">
        <w:rPr>
          <w:rFonts w:asciiTheme="minorHAnsi" w:hAnsiTheme="minorHAnsi" w:cstheme="minorHAnsi"/>
          <w:lang w:val="ro-RO"/>
        </w:rPr>
        <w:t xml:space="preserve"> pozitivă și principiul </w:t>
      </w:r>
      <w:proofErr w:type="spellStart"/>
      <w:r w:rsidRPr="000203F6">
        <w:rPr>
          <w:rFonts w:asciiTheme="minorHAnsi" w:hAnsiTheme="minorHAnsi" w:cstheme="minorHAnsi"/>
          <w:lang w:val="ro-RO"/>
        </w:rPr>
        <w:t>intersec</w:t>
      </w:r>
      <w:r w:rsidR="007A445D" w:rsidRPr="000203F6">
        <w:rPr>
          <w:rFonts w:asciiTheme="minorHAnsi" w:hAnsiTheme="minorHAnsi" w:cstheme="minorHAnsi"/>
          <w:lang w:val="ro-RO"/>
        </w:rPr>
        <w:t>ț</w:t>
      </w:r>
      <w:r w:rsidRPr="000203F6">
        <w:rPr>
          <w:rFonts w:asciiTheme="minorHAnsi" w:hAnsiTheme="minorHAnsi" w:cstheme="minorHAnsi"/>
          <w:lang w:val="ro-RO"/>
        </w:rPr>
        <w:t>ionalită</w:t>
      </w:r>
      <w:r w:rsidR="007A445D" w:rsidRPr="000203F6">
        <w:rPr>
          <w:rFonts w:asciiTheme="minorHAnsi" w:hAnsiTheme="minorHAnsi" w:cstheme="minorHAnsi"/>
          <w:lang w:val="ro-RO"/>
        </w:rPr>
        <w:t>ț</w:t>
      </w:r>
      <w:r w:rsidRPr="000203F6">
        <w:rPr>
          <w:rFonts w:asciiTheme="minorHAnsi" w:hAnsiTheme="minorHAnsi" w:cstheme="minorHAnsi"/>
          <w:lang w:val="ro-RO"/>
        </w:rPr>
        <w:t>ii</w:t>
      </w:r>
      <w:proofErr w:type="spellEnd"/>
      <w:r w:rsidRPr="000203F6">
        <w:rPr>
          <w:rFonts w:asciiTheme="minorHAnsi" w:hAnsiTheme="minorHAnsi" w:cstheme="minorHAnsi"/>
          <w:lang w:val="ro-RO"/>
        </w:rPr>
        <w:t xml:space="preserve"> etc.</w:t>
      </w:r>
    </w:p>
    <w:p w14:paraId="746BAE18" w14:textId="77777777" w:rsidR="001D3857" w:rsidRPr="000203F6" w:rsidRDefault="001D3857" w:rsidP="000203F6">
      <w:pPr>
        <w:spacing w:after="0" w:line="240" w:lineRule="auto"/>
        <w:jc w:val="both"/>
        <w:rPr>
          <w:rFonts w:asciiTheme="minorHAnsi" w:hAnsiTheme="minorHAnsi" w:cstheme="minorHAnsi"/>
          <w:lang w:val="ro-RO"/>
        </w:rPr>
      </w:pPr>
    </w:p>
    <w:p w14:paraId="669BFC39" w14:textId="5EEE73E4" w:rsidR="00EA4D0B" w:rsidRPr="000203F6" w:rsidRDefault="0075041B" w:rsidP="000203F6">
      <w:pPr>
        <w:spacing w:after="0" w:line="240" w:lineRule="auto"/>
        <w:jc w:val="both"/>
        <w:rPr>
          <w:rFonts w:asciiTheme="minorHAnsi" w:hAnsiTheme="minorHAnsi" w:cstheme="minorHAnsi"/>
          <w:b/>
          <w:lang w:val="ro-RO"/>
        </w:rPr>
      </w:pPr>
      <w:r w:rsidRPr="000203F6">
        <w:rPr>
          <w:rFonts w:asciiTheme="minorHAnsi" w:hAnsiTheme="minorHAnsi" w:cstheme="minorHAnsi"/>
          <w:lang w:val="ro-RO"/>
        </w:rPr>
        <w:t xml:space="preserve">În sensul prezentului concurs de granturi mici, </w:t>
      </w:r>
      <w:r w:rsidRPr="000203F6">
        <w:rPr>
          <w:rFonts w:asciiTheme="minorHAnsi" w:hAnsiTheme="minorHAnsi" w:cstheme="minorHAnsi"/>
          <w:u w:val="single"/>
          <w:lang w:val="ro-RO"/>
        </w:rPr>
        <w:t>implementarea grantului trebuie finalizată până la 31 august 2023.</w:t>
      </w:r>
    </w:p>
    <w:p w14:paraId="3E2FA109" w14:textId="77777777" w:rsidR="001D3857" w:rsidRPr="000203F6" w:rsidRDefault="001D3857" w:rsidP="000203F6">
      <w:pPr>
        <w:spacing w:after="0" w:line="240" w:lineRule="auto"/>
        <w:jc w:val="both"/>
        <w:rPr>
          <w:rFonts w:asciiTheme="minorHAnsi" w:hAnsiTheme="minorHAnsi" w:cstheme="minorHAnsi"/>
          <w:b/>
          <w:bCs/>
          <w:lang w:val="ro-RO"/>
        </w:rPr>
      </w:pPr>
    </w:p>
    <w:p w14:paraId="2BFBC3A2" w14:textId="2485DB02" w:rsidR="006A6CA1" w:rsidRPr="000203F6" w:rsidRDefault="005C265B" w:rsidP="000203F6">
      <w:pPr>
        <w:spacing w:after="0" w:line="240" w:lineRule="auto"/>
        <w:jc w:val="both"/>
        <w:rPr>
          <w:rFonts w:asciiTheme="minorHAnsi" w:hAnsiTheme="minorHAnsi" w:cstheme="minorHAnsi"/>
          <w:b/>
          <w:bCs/>
          <w:lang w:val="ro-RO"/>
        </w:rPr>
      </w:pPr>
      <w:r w:rsidRPr="000203F6">
        <w:rPr>
          <w:rFonts w:asciiTheme="minorHAnsi" w:hAnsiTheme="minorHAnsi" w:cstheme="minorHAnsi"/>
          <w:b/>
          <w:bCs/>
          <w:lang w:val="ro-RO"/>
        </w:rPr>
        <w:t>Limitări</w:t>
      </w:r>
    </w:p>
    <w:p w14:paraId="7888BE44" w14:textId="3F134385" w:rsidR="00ED6D7B" w:rsidRPr="000203F6" w:rsidRDefault="00ED6D7B" w:rsidP="000203F6">
      <w:pPr>
        <w:spacing w:after="0" w:line="240" w:lineRule="auto"/>
        <w:jc w:val="both"/>
        <w:rPr>
          <w:rFonts w:asciiTheme="minorHAnsi" w:hAnsiTheme="minorHAnsi" w:cstheme="minorHAnsi"/>
          <w:b/>
          <w:lang w:val="ro-RO"/>
        </w:rPr>
      </w:pPr>
      <w:r w:rsidRPr="000203F6">
        <w:rPr>
          <w:rFonts w:asciiTheme="minorHAnsi" w:hAnsiTheme="minorHAnsi" w:cstheme="minorHAnsi"/>
          <w:lang w:val="ro-RO"/>
        </w:rPr>
        <w:t xml:space="preserve">În sensul prezentului concurs, granturile mici ale UN Women sunt limitate la </w:t>
      </w:r>
      <w:r w:rsidRPr="000203F6">
        <w:rPr>
          <w:rFonts w:asciiTheme="minorHAnsi" w:hAnsiTheme="minorHAnsi" w:cstheme="minorHAnsi"/>
          <w:b/>
          <w:bCs/>
          <w:lang w:val="ro-RO"/>
        </w:rPr>
        <w:t>maximum 10.000 USD per OSC pe o perioadă de 7 luni</w:t>
      </w:r>
      <w:r w:rsidRPr="000203F6">
        <w:rPr>
          <w:rFonts w:asciiTheme="minorHAnsi" w:hAnsiTheme="minorHAnsi" w:cstheme="minorHAnsi"/>
          <w:lang w:val="ro-RO"/>
        </w:rPr>
        <w:t>.</w:t>
      </w:r>
    </w:p>
    <w:p w14:paraId="11CE5DFA" w14:textId="77777777" w:rsidR="001D3857" w:rsidRPr="000203F6" w:rsidRDefault="001D3857" w:rsidP="000203F6">
      <w:pPr>
        <w:spacing w:after="0" w:line="240" w:lineRule="auto"/>
        <w:jc w:val="both"/>
        <w:rPr>
          <w:rFonts w:asciiTheme="minorHAnsi" w:hAnsiTheme="minorHAnsi" w:cstheme="minorHAnsi"/>
          <w:b/>
          <w:bCs/>
          <w:color w:val="1F3864"/>
          <w:lang w:val="ro-RO"/>
        </w:rPr>
      </w:pPr>
    </w:p>
    <w:p w14:paraId="2BCC458A" w14:textId="3DCA37E0" w:rsidR="005C265B" w:rsidRPr="000203F6" w:rsidRDefault="005C265B" w:rsidP="000203F6">
      <w:pPr>
        <w:spacing w:after="0" w:line="240" w:lineRule="auto"/>
        <w:jc w:val="both"/>
        <w:rPr>
          <w:rFonts w:asciiTheme="minorHAnsi" w:hAnsiTheme="minorHAnsi" w:cstheme="minorHAnsi"/>
          <w:b/>
          <w:bCs/>
          <w:color w:val="2F5496" w:themeColor="accent1" w:themeShade="BF"/>
          <w:lang w:val="ro-RO"/>
        </w:rPr>
      </w:pPr>
      <w:r w:rsidRPr="000203F6">
        <w:rPr>
          <w:rFonts w:asciiTheme="minorHAnsi" w:hAnsiTheme="minorHAnsi" w:cstheme="minorHAnsi"/>
          <w:b/>
          <w:bCs/>
          <w:color w:val="2F5496" w:themeColor="accent1" w:themeShade="BF"/>
          <w:lang w:val="ro-RO"/>
        </w:rPr>
        <w:t>Solicitare de grant mic</w:t>
      </w:r>
    </w:p>
    <w:p w14:paraId="32853442" w14:textId="5FDBBD88" w:rsidR="0061023E" w:rsidRPr="000203F6" w:rsidRDefault="005C265B" w:rsidP="000203F6">
      <w:pPr>
        <w:pStyle w:val="ListParagraph"/>
        <w:numPr>
          <w:ilvl w:val="0"/>
          <w:numId w:val="22"/>
        </w:numPr>
        <w:shd w:val="clear" w:color="auto" w:fill="FFFFFF" w:themeFill="background1"/>
        <w:spacing w:after="0" w:line="240" w:lineRule="auto"/>
        <w:ind w:left="0"/>
        <w:jc w:val="both"/>
        <w:rPr>
          <w:rFonts w:asciiTheme="minorHAnsi" w:eastAsia="Times New Roman" w:hAnsiTheme="minorHAnsi" w:cstheme="minorHAnsi"/>
          <w:color w:val="000000"/>
          <w:lang w:val="ro-RO"/>
        </w:rPr>
      </w:pPr>
      <w:r w:rsidRPr="000203F6">
        <w:rPr>
          <w:rFonts w:asciiTheme="minorHAnsi" w:eastAsia="Times New Roman" w:hAnsiTheme="minorHAnsi" w:cstheme="minorHAnsi"/>
          <w:color w:val="000000" w:themeColor="text1"/>
          <w:lang w:val="ro-RO"/>
        </w:rPr>
        <w:t>O solicitare trebuie să con</w:t>
      </w:r>
      <w:r w:rsidR="007A445D" w:rsidRPr="000203F6">
        <w:rPr>
          <w:rFonts w:asciiTheme="minorHAnsi" w:eastAsia="Times New Roman" w:hAnsiTheme="minorHAnsi" w:cstheme="minorHAnsi"/>
          <w:color w:val="000000" w:themeColor="text1"/>
          <w:lang w:val="ro-RO"/>
        </w:rPr>
        <w:t>ț</w:t>
      </w:r>
      <w:r w:rsidRPr="000203F6">
        <w:rPr>
          <w:rFonts w:asciiTheme="minorHAnsi" w:eastAsia="Times New Roman" w:hAnsiTheme="minorHAnsi" w:cstheme="minorHAnsi"/>
          <w:color w:val="000000" w:themeColor="text1"/>
          <w:lang w:val="ro-RO"/>
        </w:rPr>
        <w:t>ină toate informa</w:t>
      </w:r>
      <w:r w:rsidR="007A445D" w:rsidRPr="000203F6">
        <w:rPr>
          <w:rFonts w:asciiTheme="minorHAnsi" w:eastAsia="Times New Roman" w:hAnsiTheme="minorHAnsi" w:cstheme="minorHAnsi"/>
          <w:color w:val="000000" w:themeColor="text1"/>
          <w:lang w:val="ro-RO"/>
        </w:rPr>
        <w:t>ț</w:t>
      </w:r>
      <w:r w:rsidRPr="000203F6">
        <w:rPr>
          <w:rFonts w:asciiTheme="minorHAnsi" w:eastAsia="Times New Roman" w:hAnsiTheme="minorHAnsi" w:cstheme="minorHAnsi"/>
          <w:color w:val="000000" w:themeColor="text1"/>
          <w:lang w:val="ro-RO"/>
        </w:rPr>
        <w:t>iile relevante, care să arate eligibilitatea solicitantului și a activită</w:t>
      </w:r>
      <w:r w:rsidR="007A445D" w:rsidRPr="000203F6">
        <w:rPr>
          <w:rFonts w:asciiTheme="minorHAnsi" w:eastAsia="Times New Roman" w:hAnsiTheme="minorHAnsi" w:cstheme="minorHAnsi"/>
          <w:color w:val="000000" w:themeColor="text1"/>
          <w:lang w:val="ro-RO"/>
        </w:rPr>
        <w:t>ț</w:t>
      </w:r>
      <w:r w:rsidRPr="000203F6">
        <w:rPr>
          <w:rFonts w:asciiTheme="minorHAnsi" w:eastAsia="Times New Roman" w:hAnsiTheme="minorHAnsi" w:cstheme="minorHAnsi"/>
          <w:color w:val="000000" w:themeColor="text1"/>
          <w:lang w:val="ro-RO"/>
        </w:rPr>
        <w:t>ilor propuse. Solicitările trebuie depuse electronic în limbile engleză, română sau rusă. Orice solicitare nedepusă în limba de lucru specificată va fi exclusă de la exa</w:t>
      </w:r>
      <w:r w:rsidR="0011215D" w:rsidRPr="000203F6">
        <w:rPr>
          <w:rFonts w:asciiTheme="minorHAnsi" w:eastAsia="Times New Roman" w:hAnsiTheme="minorHAnsi" w:cstheme="minorHAnsi"/>
          <w:color w:val="000000" w:themeColor="text1"/>
          <w:lang w:val="ro-RO"/>
        </w:rPr>
        <w:t>minare. Solicitările scrise de mâ</w:t>
      </w:r>
      <w:r w:rsidRPr="000203F6">
        <w:rPr>
          <w:rFonts w:asciiTheme="minorHAnsi" w:eastAsia="Times New Roman" w:hAnsiTheme="minorHAnsi" w:cstheme="minorHAnsi"/>
          <w:color w:val="000000" w:themeColor="text1"/>
          <w:lang w:val="ro-RO"/>
        </w:rPr>
        <w:t>nă nu vor fi acceptate.</w:t>
      </w:r>
    </w:p>
    <w:p w14:paraId="3461D779" w14:textId="77777777" w:rsidR="005C265B" w:rsidRPr="000203F6" w:rsidRDefault="005C265B" w:rsidP="000203F6">
      <w:pPr>
        <w:shd w:val="clear" w:color="auto" w:fill="FFFFFF" w:themeFill="background1"/>
        <w:spacing w:after="0" w:line="240" w:lineRule="auto"/>
        <w:jc w:val="both"/>
        <w:outlineLvl w:val="1"/>
        <w:rPr>
          <w:rFonts w:asciiTheme="minorHAnsi" w:eastAsia="Times New Roman" w:hAnsiTheme="minorHAnsi" w:cstheme="minorHAnsi"/>
          <w:b/>
          <w:bCs/>
          <w:color w:val="08A5E0"/>
          <w:lang w:val="ro-RO"/>
        </w:rPr>
      </w:pPr>
    </w:p>
    <w:p w14:paraId="65023E97" w14:textId="4074A32A" w:rsidR="006A6CA1" w:rsidRPr="000203F6" w:rsidRDefault="005C265B" w:rsidP="000203F6">
      <w:pPr>
        <w:pStyle w:val="ListParagraph"/>
        <w:numPr>
          <w:ilvl w:val="0"/>
          <w:numId w:val="22"/>
        </w:numPr>
        <w:shd w:val="clear" w:color="auto" w:fill="FFFFFF" w:themeFill="background1"/>
        <w:spacing w:after="0" w:line="240" w:lineRule="auto"/>
        <w:ind w:left="0"/>
        <w:jc w:val="both"/>
        <w:rPr>
          <w:rFonts w:asciiTheme="minorHAnsi" w:eastAsia="Times New Roman" w:hAnsiTheme="minorHAnsi" w:cstheme="minorHAnsi"/>
          <w:color w:val="000000"/>
          <w:lang w:val="ro-RO"/>
        </w:rPr>
      </w:pPr>
      <w:r w:rsidRPr="000203F6">
        <w:rPr>
          <w:rFonts w:asciiTheme="minorHAnsi" w:eastAsia="Times New Roman" w:hAnsiTheme="minorHAnsi" w:cstheme="minorHAnsi"/>
          <w:color w:val="000000" w:themeColor="text1"/>
          <w:lang w:val="ro-RO"/>
        </w:rPr>
        <w:t>Vă rugăm să utiliza</w:t>
      </w:r>
      <w:r w:rsidR="007A445D" w:rsidRPr="000203F6">
        <w:rPr>
          <w:rFonts w:asciiTheme="minorHAnsi" w:eastAsia="Times New Roman" w:hAnsiTheme="minorHAnsi" w:cstheme="minorHAnsi"/>
          <w:color w:val="000000" w:themeColor="text1"/>
          <w:lang w:val="ro-RO"/>
        </w:rPr>
        <w:t>ț</w:t>
      </w:r>
      <w:r w:rsidRPr="000203F6">
        <w:rPr>
          <w:rFonts w:asciiTheme="minorHAnsi" w:eastAsia="Times New Roman" w:hAnsiTheme="minorHAnsi" w:cstheme="minorHAnsi"/>
          <w:color w:val="000000" w:themeColor="text1"/>
          <w:lang w:val="ro-RO"/>
        </w:rPr>
        <w:t>i formularul de cerere atașat (anexa 1), planul de implementare și bugetul (anexa 2) și formularul de declara</w:t>
      </w:r>
      <w:r w:rsidR="007A445D" w:rsidRPr="000203F6">
        <w:rPr>
          <w:rFonts w:asciiTheme="minorHAnsi" w:eastAsia="Times New Roman" w:hAnsiTheme="minorHAnsi" w:cstheme="minorHAnsi"/>
          <w:color w:val="000000" w:themeColor="text1"/>
          <w:lang w:val="ro-RO"/>
        </w:rPr>
        <w:t>ț</w:t>
      </w:r>
      <w:r w:rsidRPr="000203F6">
        <w:rPr>
          <w:rFonts w:asciiTheme="minorHAnsi" w:eastAsia="Times New Roman" w:hAnsiTheme="minorHAnsi" w:cstheme="minorHAnsi"/>
          <w:color w:val="000000" w:themeColor="text1"/>
          <w:lang w:val="ro-RO"/>
        </w:rPr>
        <w:t>ie (anexa 3) la depunerea solicitării.</w:t>
      </w:r>
    </w:p>
    <w:p w14:paraId="3CF2D8B6" w14:textId="77777777" w:rsidR="006A6CA1" w:rsidRPr="000203F6" w:rsidRDefault="006A6CA1" w:rsidP="000203F6">
      <w:pPr>
        <w:shd w:val="clear" w:color="auto" w:fill="FFFFFF" w:themeFill="background1"/>
        <w:spacing w:after="0" w:line="240" w:lineRule="auto"/>
        <w:jc w:val="both"/>
        <w:rPr>
          <w:rFonts w:asciiTheme="minorHAnsi" w:eastAsia="Times New Roman" w:hAnsiTheme="minorHAnsi" w:cstheme="minorHAnsi"/>
          <w:color w:val="000000"/>
          <w:lang w:val="ro-RO"/>
        </w:rPr>
      </w:pPr>
    </w:p>
    <w:p w14:paraId="68705CB9" w14:textId="2223CB2B" w:rsidR="005C265B" w:rsidRPr="000203F6" w:rsidRDefault="005C265B" w:rsidP="000203F6">
      <w:pPr>
        <w:pStyle w:val="ListParagraph"/>
        <w:numPr>
          <w:ilvl w:val="0"/>
          <w:numId w:val="22"/>
        </w:numPr>
        <w:shd w:val="clear" w:color="auto" w:fill="FFFFFF"/>
        <w:spacing w:after="0" w:line="240" w:lineRule="auto"/>
        <w:ind w:left="0"/>
        <w:jc w:val="both"/>
        <w:rPr>
          <w:rFonts w:asciiTheme="minorHAnsi" w:eastAsia="Times New Roman" w:hAnsiTheme="minorHAnsi" w:cstheme="minorHAnsi"/>
          <w:color w:val="000000"/>
          <w:lang w:val="ro-RO"/>
        </w:rPr>
      </w:pPr>
      <w:r w:rsidRPr="000203F6">
        <w:rPr>
          <w:rFonts w:asciiTheme="minorHAnsi" w:hAnsiTheme="minorHAnsi" w:cstheme="minorHAnsi"/>
          <w:color w:val="000000"/>
          <w:lang w:val="ro-RO"/>
        </w:rPr>
        <w:t>Vă rugăm să depune</w:t>
      </w:r>
      <w:r w:rsidR="007A445D" w:rsidRPr="000203F6">
        <w:rPr>
          <w:rFonts w:asciiTheme="minorHAnsi" w:hAnsiTheme="minorHAnsi" w:cstheme="minorHAnsi"/>
          <w:color w:val="000000"/>
          <w:lang w:val="ro-RO"/>
        </w:rPr>
        <w:t>ț</w:t>
      </w:r>
      <w:r w:rsidRPr="000203F6">
        <w:rPr>
          <w:rFonts w:asciiTheme="minorHAnsi" w:hAnsiTheme="minorHAnsi" w:cstheme="minorHAnsi"/>
          <w:color w:val="000000"/>
          <w:lang w:val="ro-RO"/>
        </w:rPr>
        <w:t xml:space="preserve">i un certificat de înregistrare care să demonstreze că solicitantul este </w:t>
      </w:r>
      <w:r w:rsidRPr="000203F6">
        <w:rPr>
          <w:rFonts w:asciiTheme="minorHAnsi" w:hAnsiTheme="minorHAnsi" w:cstheme="minorHAnsi"/>
          <w:lang w:val="ro-RO"/>
        </w:rPr>
        <w:t>un OSC înregistrat, şi un CV/raport de activitate al organiza</w:t>
      </w:r>
      <w:r w:rsidR="007A445D" w:rsidRPr="000203F6">
        <w:rPr>
          <w:rFonts w:asciiTheme="minorHAnsi" w:hAnsiTheme="minorHAnsi" w:cstheme="minorHAnsi"/>
          <w:lang w:val="ro-RO"/>
        </w:rPr>
        <w:t>ț</w:t>
      </w:r>
      <w:r w:rsidRPr="000203F6">
        <w:rPr>
          <w:rFonts w:asciiTheme="minorHAnsi" w:hAnsiTheme="minorHAnsi" w:cstheme="minorHAnsi"/>
          <w:lang w:val="ro-RO"/>
        </w:rPr>
        <w:t>iei care să demonstreze că entitatea activează o perioadă de trei ani</w:t>
      </w:r>
    </w:p>
    <w:p w14:paraId="0FB78278" w14:textId="77777777" w:rsidR="005C265B" w:rsidRPr="000203F6" w:rsidRDefault="005C265B" w:rsidP="000203F6">
      <w:pPr>
        <w:spacing w:after="0" w:line="240" w:lineRule="auto"/>
        <w:jc w:val="both"/>
        <w:rPr>
          <w:rFonts w:asciiTheme="minorHAnsi" w:hAnsiTheme="minorHAnsi" w:cstheme="minorHAnsi"/>
          <w:spacing w:val="-2"/>
          <w:lang w:val="ro-RO"/>
        </w:rPr>
      </w:pPr>
    </w:p>
    <w:p w14:paraId="673150FB" w14:textId="1FC9ACCE" w:rsidR="005C265B" w:rsidRPr="000203F6" w:rsidRDefault="005C265B" w:rsidP="000203F6">
      <w:pPr>
        <w:pStyle w:val="ListParagraph"/>
        <w:numPr>
          <w:ilvl w:val="0"/>
          <w:numId w:val="22"/>
        </w:numPr>
        <w:spacing w:after="0" w:line="240" w:lineRule="auto"/>
        <w:ind w:left="0"/>
        <w:jc w:val="both"/>
        <w:rPr>
          <w:rFonts w:asciiTheme="minorHAnsi" w:hAnsiTheme="minorHAnsi" w:cstheme="minorHAnsi"/>
          <w:spacing w:val="-2"/>
          <w:lang w:val="ro-RO"/>
        </w:rPr>
      </w:pPr>
      <w:r w:rsidRPr="000203F6">
        <w:rPr>
          <w:rFonts w:asciiTheme="minorHAnsi" w:hAnsiTheme="minorHAnsi" w:cstheme="minorHAnsi"/>
          <w:lang w:val="ro-RO"/>
        </w:rPr>
        <w:t>UN Women va respinge orice solicitare care nu con</w:t>
      </w:r>
      <w:r w:rsidR="007A445D" w:rsidRPr="000203F6">
        <w:rPr>
          <w:rFonts w:asciiTheme="minorHAnsi" w:hAnsiTheme="minorHAnsi" w:cstheme="minorHAnsi"/>
          <w:lang w:val="ro-RO"/>
        </w:rPr>
        <w:t>ț</w:t>
      </w:r>
      <w:r w:rsidRPr="000203F6">
        <w:rPr>
          <w:rFonts w:asciiTheme="minorHAnsi" w:hAnsiTheme="minorHAnsi" w:cstheme="minorHAnsi"/>
          <w:lang w:val="ro-RO"/>
        </w:rPr>
        <w:t>ine suficiente informa</w:t>
      </w:r>
      <w:r w:rsidR="007A445D" w:rsidRPr="000203F6">
        <w:rPr>
          <w:rFonts w:asciiTheme="minorHAnsi" w:hAnsiTheme="minorHAnsi" w:cstheme="minorHAnsi"/>
          <w:lang w:val="ro-RO"/>
        </w:rPr>
        <w:t>ț</w:t>
      </w:r>
      <w:r w:rsidRPr="000203F6">
        <w:rPr>
          <w:rFonts w:asciiTheme="minorHAnsi" w:hAnsiTheme="minorHAnsi" w:cstheme="minorHAnsi"/>
          <w:lang w:val="ro-RO"/>
        </w:rPr>
        <w:t>ii pentru a demonstra că solicitarea sau activită</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ile sunt eligibile.  </w:t>
      </w:r>
    </w:p>
    <w:p w14:paraId="1FC39945" w14:textId="77777777" w:rsidR="005C265B" w:rsidRPr="000203F6" w:rsidRDefault="005C265B" w:rsidP="000203F6">
      <w:pPr>
        <w:spacing w:after="0" w:line="240" w:lineRule="auto"/>
        <w:jc w:val="both"/>
        <w:rPr>
          <w:rFonts w:asciiTheme="minorHAnsi" w:hAnsiTheme="minorHAnsi" w:cstheme="minorHAnsi"/>
          <w:spacing w:val="-2"/>
          <w:lang w:val="ro-RO"/>
        </w:rPr>
      </w:pPr>
    </w:p>
    <w:p w14:paraId="7E50C524" w14:textId="462A84D4" w:rsidR="009636AF" w:rsidRPr="000203F6" w:rsidRDefault="009636AF" w:rsidP="000203F6">
      <w:pPr>
        <w:pStyle w:val="ListParagraph"/>
        <w:numPr>
          <w:ilvl w:val="0"/>
          <w:numId w:val="22"/>
        </w:numPr>
        <w:shd w:val="clear" w:color="auto" w:fill="FFFFFF" w:themeFill="background1"/>
        <w:spacing w:after="0" w:line="240" w:lineRule="auto"/>
        <w:ind w:left="0"/>
        <w:jc w:val="both"/>
        <w:rPr>
          <w:rFonts w:asciiTheme="minorHAnsi" w:eastAsia="Times New Roman" w:hAnsiTheme="minorHAnsi" w:cstheme="minorHAnsi"/>
          <w:lang w:val="ro-RO"/>
        </w:rPr>
      </w:pPr>
      <w:r w:rsidRPr="000203F6">
        <w:rPr>
          <w:rFonts w:asciiTheme="minorHAnsi" w:hAnsiTheme="minorHAnsi" w:cstheme="minorHAnsi"/>
          <w:lang w:val="ro-RO"/>
        </w:rPr>
        <w:t>UN Women va organiza o întâlnire de informare deschisă tuturor poten</w:t>
      </w:r>
      <w:r w:rsidR="007A445D" w:rsidRPr="000203F6">
        <w:rPr>
          <w:rFonts w:asciiTheme="minorHAnsi" w:hAnsiTheme="minorHAnsi" w:cstheme="minorHAnsi"/>
          <w:lang w:val="ro-RO"/>
        </w:rPr>
        <w:t>ț</w:t>
      </w:r>
      <w:r w:rsidRPr="000203F6">
        <w:rPr>
          <w:rFonts w:asciiTheme="minorHAnsi" w:hAnsiTheme="minorHAnsi" w:cstheme="minorHAnsi"/>
          <w:lang w:val="ro-RO"/>
        </w:rPr>
        <w:t>ialilor solicitan</w:t>
      </w:r>
      <w:r w:rsidR="007A445D" w:rsidRPr="000203F6">
        <w:rPr>
          <w:rFonts w:asciiTheme="minorHAnsi" w:hAnsiTheme="minorHAnsi" w:cstheme="minorHAnsi"/>
          <w:lang w:val="ro-RO"/>
        </w:rPr>
        <w:t>ț</w:t>
      </w:r>
      <w:r w:rsidRPr="000203F6">
        <w:rPr>
          <w:rFonts w:asciiTheme="minorHAnsi" w:hAnsiTheme="minorHAnsi" w:cstheme="minorHAnsi"/>
          <w:lang w:val="ro-RO"/>
        </w:rPr>
        <w:t>i interesa</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i. Întâlnirea va fi organizată on-line la </w:t>
      </w:r>
      <w:r w:rsidR="00CD5157" w:rsidRPr="000203F6">
        <w:rPr>
          <w:rFonts w:asciiTheme="minorHAnsi" w:hAnsiTheme="minorHAnsi" w:cstheme="minorHAnsi"/>
          <w:b/>
          <w:bCs/>
          <w:lang w:val="ro-RO"/>
        </w:rPr>
        <w:t>5 ianuarie</w:t>
      </w:r>
      <w:r w:rsidRPr="000203F6">
        <w:rPr>
          <w:rFonts w:asciiTheme="minorHAnsi" w:hAnsiTheme="minorHAnsi" w:cstheme="minorHAnsi"/>
          <w:b/>
          <w:bCs/>
          <w:lang w:val="ro-RO"/>
        </w:rPr>
        <w:t xml:space="preserve"> 202</w:t>
      </w:r>
      <w:r w:rsidR="00CD5157" w:rsidRPr="000203F6">
        <w:rPr>
          <w:rFonts w:asciiTheme="minorHAnsi" w:hAnsiTheme="minorHAnsi" w:cstheme="minorHAnsi"/>
          <w:b/>
          <w:bCs/>
          <w:lang w:val="ro-RO"/>
        </w:rPr>
        <w:t>3</w:t>
      </w:r>
      <w:r w:rsidRPr="000203F6">
        <w:rPr>
          <w:rFonts w:asciiTheme="minorHAnsi" w:hAnsiTheme="minorHAnsi" w:cstheme="minorHAnsi"/>
          <w:b/>
          <w:bCs/>
          <w:lang w:val="ro-RO"/>
        </w:rPr>
        <w:t xml:space="preserve"> între orele 10.00 şi 11.00.</w:t>
      </w:r>
      <w:r w:rsidRPr="000203F6">
        <w:rPr>
          <w:rFonts w:asciiTheme="minorHAnsi" w:hAnsiTheme="minorHAnsi" w:cstheme="minorHAnsi"/>
          <w:lang w:val="ro-RO"/>
        </w:rPr>
        <w:t xml:space="preserve"> Vă rugăm să vă înregistra</w:t>
      </w:r>
      <w:r w:rsidR="007A445D" w:rsidRPr="000203F6">
        <w:rPr>
          <w:rFonts w:asciiTheme="minorHAnsi" w:hAnsiTheme="minorHAnsi" w:cstheme="minorHAnsi"/>
          <w:lang w:val="ro-RO"/>
        </w:rPr>
        <w:t>ț</w:t>
      </w:r>
      <w:r w:rsidRPr="000203F6">
        <w:rPr>
          <w:rFonts w:asciiTheme="minorHAnsi" w:hAnsiTheme="minorHAnsi" w:cstheme="minorHAnsi"/>
          <w:lang w:val="ro-RO"/>
        </w:rPr>
        <w:t>i pentru întâlnire utilizând următorul link: https://unwomen.zoom.us/meeting/register/tJEldOGoqTIsG9M8y3dWDTQhqzH-AIBO3mgw. Linkul către întâlnirea online va fi furnizat doar participan</w:t>
      </w:r>
      <w:r w:rsidR="007A445D" w:rsidRPr="000203F6">
        <w:rPr>
          <w:rFonts w:asciiTheme="minorHAnsi" w:hAnsiTheme="minorHAnsi" w:cstheme="minorHAnsi"/>
          <w:lang w:val="ro-RO"/>
        </w:rPr>
        <w:t>ț</w:t>
      </w:r>
      <w:r w:rsidRPr="000203F6">
        <w:rPr>
          <w:rFonts w:asciiTheme="minorHAnsi" w:hAnsiTheme="minorHAnsi" w:cstheme="minorHAnsi"/>
          <w:lang w:val="ro-RO"/>
        </w:rPr>
        <w:t>ilor înregistra</w:t>
      </w:r>
      <w:r w:rsidR="007A445D" w:rsidRPr="000203F6">
        <w:rPr>
          <w:rFonts w:asciiTheme="minorHAnsi" w:hAnsiTheme="minorHAnsi" w:cstheme="minorHAnsi"/>
          <w:lang w:val="ro-RO"/>
        </w:rPr>
        <w:t>ț</w:t>
      </w:r>
      <w:r w:rsidRPr="000203F6">
        <w:rPr>
          <w:rFonts w:asciiTheme="minorHAnsi" w:hAnsiTheme="minorHAnsi" w:cstheme="minorHAnsi"/>
          <w:lang w:val="ro-RO"/>
        </w:rPr>
        <w:t>i.</w:t>
      </w:r>
    </w:p>
    <w:p w14:paraId="0562CB0E" w14:textId="77777777" w:rsidR="009636AF" w:rsidRPr="000203F6" w:rsidRDefault="009636AF" w:rsidP="000203F6">
      <w:pPr>
        <w:spacing w:after="0" w:line="240" w:lineRule="auto"/>
        <w:jc w:val="both"/>
        <w:rPr>
          <w:rFonts w:asciiTheme="minorHAnsi" w:hAnsiTheme="minorHAnsi" w:cstheme="minorHAnsi"/>
          <w:spacing w:val="-2"/>
          <w:lang w:val="ro-RO"/>
        </w:rPr>
      </w:pPr>
    </w:p>
    <w:p w14:paraId="34CE0A41" w14:textId="3DBA788D" w:rsidR="0050590F" w:rsidRPr="000203F6" w:rsidRDefault="005C265B" w:rsidP="000203F6">
      <w:pPr>
        <w:pStyle w:val="ListParagraph"/>
        <w:numPr>
          <w:ilvl w:val="0"/>
          <w:numId w:val="22"/>
        </w:numPr>
        <w:shd w:val="clear" w:color="auto" w:fill="FFFFFF" w:themeFill="background1"/>
        <w:spacing w:after="0" w:line="240" w:lineRule="auto"/>
        <w:ind w:left="0"/>
        <w:jc w:val="both"/>
        <w:rPr>
          <w:rFonts w:asciiTheme="minorHAnsi" w:eastAsia="Times New Roman" w:hAnsiTheme="minorHAnsi" w:cstheme="minorHAnsi"/>
          <w:lang w:val="ro-RO"/>
        </w:rPr>
      </w:pPr>
      <w:r w:rsidRPr="000203F6">
        <w:rPr>
          <w:rFonts w:asciiTheme="minorHAnsi" w:hAnsiTheme="minorHAnsi" w:cstheme="minorHAnsi"/>
          <w:lang w:val="ro-RO"/>
        </w:rPr>
        <w:t xml:space="preserve">Solicitarea trebuie primită de UN Women </w:t>
      </w:r>
      <w:hyperlink r:id="rId18" w:history="1">
        <w:r w:rsidRPr="000203F6">
          <w:rPr>
            <w:rStyle w:val="Hyperlink"/>
            <w:rFonts w:asciiTheme="minorHAnsi" w:hAnsiTheme="minorHAnsi" w:cstheme="minorHAnsi"/>
            <w:b/>
            <w:bCs/>
            <w:color w:val="auto"/>
            <w:lang w:val="ro-RO"/>
          </w:rPr>
          <w:t>tender.md@unwomen.org</w:t>
        </w:r>
      </w:hyperlink>
      <w:r w:rsidRPr="000203F6">
        <w:rPr>
          <w:rStyle w:val="Hyperlink"/>
          <w:rFonts w:asciiTheme="minorHAnsi" w:hAnsiTheme="minorHAnsi" w:cstheme="minorHAnsi"/>
          <w:b/>
          <w:bCs/>
          <w:color w:val="auto"/>
          <w:u w:val="none"/>
          <w:lang w:val="ro-RO"/>
        </w:rPr>
        <w:t xml:space="preserve"> </w:t>
      </w:r>
      <w:r w:rsidRPr="000203F6">
        <w:rPr>
          <w:rFonts w:asciiTheme="minorHAnsi" w:hAnsiTheme="minorHAnsi" w:cstheme="minorHAnsi"/>
          <w:lang w:val="ro-RO"/>
        </w:rPr>
        <w:t xml:space="preserve">până cel târziu la </w:t>
      </w:r>
      <w:r w:rsidRPr="000203F6">
        <w:rPr>
          <w:rFonts w:asciiTheme="minorHAnsi" w:hAnsiTheme="minorHAnsi" w:cstheme="minorHAnsi"/>
          <w:b/>
          <w:bCs/>
          <w:lang w:val="ro-RO"/>
        </w:rPr>
        <w:t xml:space="preserve">20 ianuarie 2023, ora 23:00, ora locală a Chișinăului. </w:t>
      </w:r>
      <w:r w:rsidRPr="000203F6">
        <w:rPr>
          <w:rFonts w:asciiTheme="minorHAnsi" w:hAnsiTheme="minorHAnsi" w:cstheme="minorHAnsi"/>
          <w:lang w:val="ro-RO"/>
        </w:rPr>
        <w:t xml:space="preserve">UN Women nu va lua în considerare solicitările trimise prin alte mijloace. </w:t>
      </w:r>
    </w:p>
    <w:p w14:paraId="33C55DE5" w14:textId="77777777" w:rsidR="0050590F" w:rsidRPr="000203F6" w:rsidRDefault="0050590F" w:rsidP="000203F6">
      <w:pPr>
        <w:pStyle w:val="ListParagraph"/>
        <w:numPr>
          <w:ilvl w:val="0"/>
          <w:numId w:val="22"/>
        </w:numPr>
        <w:shd w:val="clear" w:color="auto" w:fill="FFFFFF" w:themeFill="background1"/>
        <w:spacing w:after="0" w:line="240" w:lineRule="auto"/>
        <w:ind w:left="0"/>
        <w:jc w:val="both"/>
        <w:rPr>
          <w:rFonts w:asciiTheme="minorHAnsi" w:eastAsia="Times New Roman" w:hAnsiTheme="minorHAnsi" w:cstheme="minorHAnsi"/>
          <w:lang w:val="ro-RO"/>
        </w:rPr>
      </w:pPr>
      <w:r w:rsidRPr="000203F6">
        <w:rPr>
          <w:rFonts w:asciiTheme="minorHAnsi" w:eastAsia="Times New Roman" w:hAnsiTheme="minorHAnsi" w:cstheme="minorHAnsi"/>
          <w:lang w:val="ro-RO"/>
        </w:rPr>
        <w:t>Propunerile primite după termenul limită nu pot fi acceptate pentru examinare.</w:t>
      </w:r>
    </w:p>
    <w:p w14:paraId="6D98A12B" w14:textId="77777777" w:rsidR="006A6CA1" w:rsidRPr="000203F6" w:rsidRDefault="006A6CA1" w:rsidP="000203F6">
      <w:pPr>
        <w:shd w:val="clear" w:color="auto" w:fill="FFFFFF" w:themeFill="background1"/>
        <w:spacing w:after="0" w:line="240" w:lineRule="auto"/>
        <w:outlineLvl w:val="1"/>
        <w:rPr>
          <w:rFonts w:asciiTheme="minorHAnsi" w:eastAsia="Times New Roman" w:hAnsiTheme="minorHAnsi" w:cstheme="minorHAnsi"/>
          <w:lang w:val="ro-RO"/>
        </w:rPr>
      </w:pPr>
    </w:p>
    <w:p w14:paraId="2565FCD0" w14:textId="03F740B9" w:rsidR="005C265B" w:rsidRPr="000203F6" w:rsidRDefault="005C265B" w:rsidP="000203F6">
      <w:pPr>
        <w:spacing w:after="0" w:line="240" w:lineRule="auto"/>
        <w:jc w:val="both"/>
        <w:rPr>
          <w:rFonts w:asciiTheme="minorHAnsi" w:hAnsiTheme="minorHAnsi" w:cstheme="minorHAnsi"/>
          <w:b/>
          <w:bCs/>
          <w:lang w:val="ro-RO"/>
        </w:rPr>
      </w:pPr>
      <w:r w:rsidRPr="000203F6">
        <w:rPr>
          <w:rFonts w:asciiTheme="minorHAnsi" w:hAnsiTheme="minorHAnsi" w:cstheme="minorHAnsi"/>
          <w:b/>
          <w:bCs/>
          <w:lang w:val="ro-RO"/>
        </w:rPr>
        <w:t>Criterii de evaluare</w:t>
      </w:r>
    </w:p>
    <w:p w14:paraId="6ECA65EF" w14:textId="49119ED5" w:rsidR="005C265B" w:rsidRPr="000203F6" w:rsidRDefault="005C265B" w:rsidP="000203F6">
      <w:pPr>
        <w:spacing w:after="0" w:line="240" w:lineRule="auto"/>
        <w:rPr>
          <w:rFonts w:asciiTheme="minorHAnsi" w:hAnsiTheme="minorHAnsi" w:cstheme="minorHAnsi"/>
          <w:lang w:val="ro-RO"/>
        </w:rPr>
      </w:pPr>
      <w:r w:rsidRPr="000203F6">
        <w:rPr>
          <w:rFonts w:asciiTheme="minorHAnsi" w:hAnsiTheme="minorHAnsi" w:cstheme="minorHAnsi"/>
          <w:lang w:val="ro-RO"/>
        </w:rPr>
        <w:t>Solicitantul trebuie:</w:t>
      </w:r>
    </w:p>
    <w:p w14:paraId="78412C52" w14:textId="28B26E5F" w:rsidR="005C265B" w:rsidRPr="000203F6" w:rsidRDefault="005C265B" w:rsidP="000203F6">
      <w:pPr>
        <w:pStyle w:val="ListParagraph"/>
        <w:numPr>
          <w:ilvl w:val="0"/>
          <w:numId w:val="4"/>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să propună activită</w:t>
      </w:r>
      <w:r w:rsidR="007A445D" w:rsidRPr="000203F6">
        <w:rPr>
          <w:rFonts w:asciiTheme="minorHAnsi" w:hAnsiTheme="minorHAnsi" w:cstheme="minorHAnsi"/>
          <w:lang w:val="ro-RO"/>
        </w:rPr>
        <w:t>ț</w:t>
      </w:r>
      <w:r w:rsidRPr="000203F6">
        <w:rPr>
          <w:rFonts w:asciiTheme="minorHAnsi" w:hAnsiTheme="minorHAnsi" w:cstheme="minorHAnsi"/>
          <w:lang w:val="ro-RO"/>
        </w:rPr>
        <w:t>i eligibile care dezvoltă sau consolidează capacitatea institu</w:t>
      </w:r>
      <w:r w:rsidR="007A445D" w:rsidRPr="000203F6">
        <w:rPr>
          <w:rFonts w:asciiTheme="minorHAnsi" w:hAnsiTheme="minorHAnsi" w:cstheme="minorHAnsi"/>
          <w:lang w:val="ro-RO"/>
        </w:rPr>
        <w:t>ț</w:t>
      </w:r>
      <w:r w:rsidRPr="000203F6">
        <w:rPr>
          <w:rFonts w:asciiTheme="minorHAnsi" w:hAnsiTheme="minorHAnsi" w:cstheme="minorHAnsi"/>
          <w:lang w:val="ro-RO"/>
        </w:rPr>
        <w:t>ională a solicitantului și sunt în concordan</w:t>
      </w:r>
      <w:r w:rsidR="007A445D" w:rsidRPr="000203F6">
        <w:rPr>
          <w:rFonts w:asciiTheme="minorHAnsi" w:hAnsiTheme="minorHAnsi" w:cstheme="minorHAnsi"/>
          <w:lang w:val="ro-RO"/>
        </w:rPr>
        <w:t>ț</w:t>
      </w:r>
      <w:r w:rsidRPr="000203F6">
        <w:rPr>
          <w:rFonts w:asciiTheme="minorHAnsi" w:hAnsiTheme="minorHAnsi" w:cstheme="minorHAnsi"/>
          <w:lang w:val="ro-RO"/>
        </w:rPr>
        <w:t>ă cu scopurile acestui concurs de granturi: de a sprijini dezvoltarea sau consolidarea capacită</w:t>
      </w:r>
      <w:r w:rsidR="007A445D" w:rsidRPr="000203F6">
        <w:rPr>
          <w:rFonts w:asciiTheme="minorHAnsi" w:hAnsiTheme="minorHAnsi" w:cstheme="minorHAnsi"/>
          <w:lang w:val="ro-RO"/>
        </w:rPr>
        <w:t>ț</w:t>
      </w:r>
      <w:r w:rsidRPr="000203F6">
        <w:rPr>
          <w:rFonts w:asciiTheme="minorHAnsi" w:hAnsiTheme="minorHAnsi" w:cstheme="minorHAnsi"/>
          <w:lang w:val="ro-RO"/>
        </w:rPr>
        <w:t>ii institu</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ionale a OSC-urilor; </w:t>
      </w:r>
    </w:p>
    <w:p w14:paraId="29E0DE85" w14:textId="665CE58E" w:rsidR="005C265B" w:rsidRPr="000203F6" w:rsidRDefault="005C265B" w:rsidP="000203F6">
      <w:pPr>
        <w:pStyle w:val="ListParagraph"/>
        <w:numPr>
          <w:ilvl w:val="0"/>
          <w:numId w:val="4"/>
        </w:numPr>
        <w:spacing w:after="0" w:line="240" w:lineRule="auto"/>
        <w:ind w:left="0"/>
        <w:jc w:val="both"/>
        <w:rPr>
          <w:rFonts w:asciiTheme="minorHAnsi" w:hAnsiTheme="minorHAnsi" w:cstheme="minorHAnsi"/>
          <w:bCs/>
          <w:lang w:val="ro-RO"/>
        </w:rPr>
      </w:pPr>
      <w:r w:rsidRPr="000203F6">
        <w:rPr>
          <w:rFonts w:asciiTheme="minorHAnsi" w:hAnsiTheme="minorHAnsi" w:cstheme="minorHAnsi"/>
          <w:lang w:val="ro-RO"/>
        </w:rPr>
        <w:t>să nu propună utilizarea grantului mic pentru a furniza o activitate/rezultat în numele UN Women, lucrări de construc</w:t>
      </w:r>
      <w:r w:rsidR="007A445D" w:rsidRPr="000203F6">
        <w:rPr>
          <w:rFonts w:asciiTheme="minorHAnsi" w:hAnsiTheme="minorHAnsi" w:cstheme="minorHAnsi"/>
          <w:lang w:val="ro-RO"/>
        </w:rPr>
        <w:t>ț</w:t>
      </w:r>
      <w:r w:rsidRPr="000203F6">
        <w:rPr>
          <w:rFonts w:asciiTheme="minorHAnsi" w:hAnsiTheme="minorHAnsi" w:cstheme="minorHAnsi"/>
          <w:lang w:val="ro-RO"/>
        </w:rPr>
        <w:t>ii civile, lucrări de inginerie, achizi</w:t>
      </w:r>
      <w:r w:rsidR="007A445D" w:rsidRPr="000203F6">
        <w:rPr>
          <w:rFonts w:asciiTheme="minorHAnsi" w:hAnsiTheme="minorHAnsi" w:cstheme="minorHAnsi"/>
          <w:lang w:val="ro-RO"/>
        </w:rPr>
        <w:t>ț</w:t>
      </w:r>
      <w:r w:rsidRPr="000203F6">
        <w:rPr>
          <w:rFonts w:asciiTheme="minorHAnsi" w:hAnsiTheme="minorHAnsi" w:cstheme="minorHAnsi"/>
          <w:lang w:val="ro-RO"/>
        </w:rPr>
        <w:t>ii de vehicule sau alte bunuri corporale sau necorporale, cu excep</w:t>
      </w:r>
      <w:r w:rsidR="007A445D" w:rsidRPr="000203F6">
        <w:rPr>
          <w:rFonts w:asciiTheme="minorHAnsi" w:hAnsiTheme="minorHAnsi" w:cstheme="minorHAnsi"/>
          <w:lang w:val="ro-RO"/>
        </w:rPr>
        <w:t>ț</w:t>
      </w:r>
      <w:r w:rsidRPr="000203F6">
        <w:rPr>
          <w:rFonts w:asciiTheme="minorHAnsi" w:hAnsiTheme="minorHAnsi" w:cstheme="minorHAnsi"/>
          <w:lang w:val="ro-RO"/>
        </w:rPr>
        <w:t>ia copiatorilor, scanerelor, imprimantelor, laptopurilor și computerelor;</w:t>
      </w:r>
    </w:p>
    <w:p w14:paraId="288A239B" w14:textId="36CFAC88" w:rsidR="000C12DB" w:rsidRPr="000203F6" w:rsidRDefault="005C265B" w:rsidP="000203F6">
      <w:pPr>
        <w:pStyle w:val="ListParagraph"/>
        <w:numPr>
          <w:ilvl w:val="0"/>
          <w:numId w:val="4"/>
        </w:numPr>
        <w:spacing w:after="0" w:line="240" w:lineRule="auto"/>
        <w:ind w:left="0"/>
        <w:jc w:val="both"/>
        <w:rPr>
          <w:rFonts w:asciiTheme="minorHAnsi" w:eastAsia="Yu Mincho" w:hAnsiTheme="minorHAnsi" w:cstheme="minorHAnsi"/>
          <w:lang w:val="ro-RO"/>
        </w:rPr>
      </w:pPr>
      <w:r w:rsidRPr="000203F6">
        <w:rPr>
          <w:rFonts w:asciiTheme="minorHAnsi" w:hAnsiTheme="minorHAnsi" w:cstheme="minorHAnsi"/>
          <w:lang w:val="ro-RO"/>
        </w:rPr>
        <w:t>să nu propună utilizarea a mai mult de 30% din grantul mic pentru achizi</w:t>
      </w:r>
      <w:r w:rsidR="007A445D" w:rsidRPr="000203F6">
        <w:rPr>
          <w:rFonts w:asciiTheme="minorHAnsi" w:hAnsiTheme="minorHAnsi" w:cstheme="minorHAnsi"/>
          <w:lang w:val="ro-RO"/>
        </w:rPr>
        <w:t>ț</w:t>
      </w:r>
      <w:r w:rsidRPr="000203F6">
        <w:rPr>
          <w:rFonts w:asciiTheme="minorHAnsi" w:hAnsiTheme="minorHAnsi" w:cstheme="minorHAnsi"/>
          <w:lang w:val="ro-RO"/>
        </w:rPr>
        <w:t>ionarea de copiatoare, scanere, imprimante, laptopuri și computere; în cazul solicitării de echipamente, ar trebui furnizate scurte argumente cu privire la modul în care acest lucru ar contribui (utilizat în lucrările lor ulterioare) la promovarea egalită</w:t>
      </w:r>
      <w:r w:rsidR="007A445D" w:rsidRPr="000203F6">
        <w:rPr>
          <w:rFonts w:asciiTheme="minorHAnsi" w:hAnsiTheme="minorHAnsi" w:cstheme="minorHAnsi"/>
          <w:lang w:val="ro-RO"/>
        </w:rPr>
        <w:t>ț</w:t>
      </w:r>
      <w:r w:rsidRPr="000203F6">
        <w:rPr>
          <w:rFonts w:asciiTheme="minorHAnsi" w:hAnsiTheme="minorHAnsi" w:cstheme="minorHAnsi"/>
          <w:lang w:val="ro-RO"/>
        </w:rPr>
        <w:t>ii de gen și eliminarea violen</w:t>
      </w:r>
      <w:r w:rsidR="007A445D" w:rsidRPr="000203F6">
        <w:rPr>
          <w:rFonts w:asciiTheme="minorHAnsi" w:hAnsiTheme="minorHAnsi" w:cstheme="minorHAnsi"/>
          <w:lang w:val="ro-RO"/>
        </w:rPr>
        <w:t>ț</w:t>
      </w:r>
      <w:r w:rsidRPr="000203F6">
        <w:rPr>
          <w:rFonts w:asciiTheme="minorHAnsi" w:hAnsiTheme="minorHAnsi" w:cstheme="minorHAnsi"/>
          <w:lang w:val="ro-RO"/>
        </w:rPr>
        <w:t>ei împotriva femeilor și fetelor;</w:t>
      </w:r>
    </w:p>
    <w:p w14:paraId="5393355A" w14:textId="11347D3F" w:rsidR="005C265B" w:rsidRPr="000203F6" w:rsidRDefault="005C265B" w:rsidP="000203F6">
      <w:pPr>
        <w:pStyle w:val="ListParagraph"/>
        <w:numPr>
          <w:ilvl w:val="0"/>
          <w:numId w:val="4"/>
        </w:numPr>
        <w:spacing w:after="0" w:line="240" w:lineRule="auto"/>
        <w:ind w:left="0"/>
        <w:jc w:val="both"/>
        <w:rPr>
          <w:rFonts w:asciiTheme="minorHAnsi" w:eastAsia="Yu Mincho" w:hAnsiTheme="minorHAnsi" w:cstheme="minorHAnsi"/>
          <w:lang w:val="ro-RO"/>
        </w:rPr>
      </w:pPr>
      <w:r w:rsidRPr="000203F6">
        <w:rPr>
          <w:rFonts w:asciiTheme="minorHAnsi" w:hAnsiTheme="minorHAnsi" w:cstheme="minorHAnsi"/>
          <w:lang w:val="ro-RO"/>
        </w:rPr>
        <w:t>să propună un grafic și activită</w:t>
      </w:r>
      <w:r w:rsidR="007A445D" w:rsidRPr="000203F6">
        <w:rPr>
          <w:rFonts w:asciiTheme="minorHAnsi" w:hAnsiTheme="minorHAnsi" w:cstheme="minorHAnsi"/>
          <w:lang w:val="ro-RO"/>
        </w:rPr>
        <w:t>ț</w:t>
      </w:r>
      <w:r w:rsidRPr="000203F6">
        <w:rPr>
          <w:rFonts w:asciiTheme="minorHAnsi" w:hAnsiTheme="minorHAnsi" w:cstheme="minorHAnsi"/>
          <w:lang w:val="ro-RO"/>
        </w:rPr>
        <w:t>i eligibile care nu se extind peste 31 august 2023, inclusiv din considerente pandemice, politice, de securitate, logistice;</w:t>
      </w:r>
    </w:p>
    <w:p w14:paraId="4D57D010" w14:textId="484D3FA0" w:rsidR="005C265B" w:rsidRPr="000203F6" w:rsidRDefault="005C265B" w:rsidP="000203F6">
      <w:pPr>
        <w:pStyle w:val="ListParagraph"/>
        <w:numPr>
          <w:ilvl w:val="0"/>
          <w:numId w:val="4"/>
        </w:numPr>
        <w:spacing w:after="0" w:line="240" w:lineRule="auto"/>
        <w:ind w:left="0"/>
        <w:rPr>
          <w:rFonts w:asciiTheme="minorHAnsi" w:hAnsiTheme="minorHAnsi" w:cstheme="minorHAnsi"/>
          <w:lang w:val="ro-RO"/>
        </w:rPr>
      </w:pPr>
      <w:r w:rsidRPr="000203F6">
        <w:rPr>
          <w:rFonts w:asciiTheme="minorHAnsi" w:hAnsiTheme="minorHAnsi" w:cstheme="minorHAnsi"/>
          <w:lang w:val="ro-RO"/>
        </w:rPr>
        <w:t>să nu propună să-și acopere costurile indirecte/costurile de suport</w:t>
      </w:r>
      <w:r w:rsidRPr="000203F6">
        <w:rPr>
          <w:rStyle w:val="FootnoteReference"/>
          <w:rFonts w:asciiTheme="minorHAnsi" w:hAnsiTheme="minorHAnsi" w:cstheme="minorHAnsi"/>
          <w:lang w:val="ro-RO"/>
        </w:rPr>
        <w:footnoteReference w:id="4"/>
      </w:r>
      <w:r w:rsidRPr="000203F6">
        <w:rPr>
          <w:rFonts w:asciiTheme="minorHAnsi" w:hAnsiTheme="minorHAnsi" w:cstheme="minorHAnsi"/>
          <w:lang w:val="ro-RO"/>
        </w:rPr>
        <w:t xml:space="preserve"> din grantul mic;</w:t>
      </w:r>
    </w:p>
    <w:p w14:paraId="1B0C16DB" w14:textId="42C04627" w:rsidR="005C265B" w:rsidRPr="000203F6" w:rsidRDefault="005C265B" w:rsidP="000203F6">
      <w:pPr>
        <w:pStyle w:val="ListParagraph"/>
        <w:numPr>
          <w:ilvl w:val="0"/>
          <w:numId w:val="4"/>
        </w:numPr>
        <w:spacing w:after="0" w:line="240" w:lineRule="auto"/>
        <w:ind w:left="0"/>
        <w:rPr>
          <w:rFonts w:asciiTheme="minorHAnsi" w:hAnsiTheme="minorHAnsi" w:cstheme="minorHAnsi"/>
          <w:lang w:val="ro-RO"/>
        </w:rPr>
      </w:pPr>
      <w:r w:rsidRPr="000203F6">
        <w:rPr>
          <w:rFonts w:asciiTheme="minorHAnsi" w:hAnsiTheme="minorHAnsi" w:cstheme="minorHAnsi"/>
          <w:lang w:val="ro-RO"/>
        </w:rPr>
        <w:t>să nu ob</w:t>
      </w:r>
      <w:r w:rsidR="007A445D" w:rsidRPr="000203F6">
        <w:rPr>
          <w:rFonts w:asciiTheme="minorHAnsi" w:hAnsiTheme="minorHAnsi" w:cstheme="minorHAnsi"/>
          <w:lang w:val="ro-RO"/>
        </w:rPr>
        <w:t>ț</w:t>
      </w:r>
      <w:r w:rsidRPr="000203F6">
        <w:rPr>
          <w:rFonts w:asciiTheme="minorHAnsi" w:hAnsiTheme="minorHAnsi" w:cstheme="minorHAnsi"/>
          <w:lang w:val="ro-RO"/>
        </w:rPr>
        <w:t>ină profit direct din grantul mic;</w:t>
      </w:r>
    </w:p>
    <w:p w14:paraId="763359EB" w14:textId="568EC7BF" w:rsidR="005C265B" w:rsidRPr="000203F6" w:rsidRDefault="005C265B" w:rsidP="000203F6">
      <w:pPr>
        <w:pStyle w:val="ListParagraph"/>
        <w:numPr>
          <w:ilvl w:val="0"/>
          <w:numId w:val="4"/>
        </w:numPr>
        <w:spacing w:after="0" w:line="240" w:lineRule="auto"/>
        <w:ind w:left="0"/>
        <w:rPr>
          <w:rFonts w:asciiTheme="minorHAnsi" w:hAnsiTheme="minorHAnsi" w:cstheme="minorHAnsi"/>
          <w:lang w:val="ro-RO"/>
        </w:rPr>
      </w:pPr>
      <w:r w:rsidRPr="000203F6">
        <w:rPr>
          <w:rFonts w:asciiTheme="minorHAnsi" w:hAnsiTheme="minorHAnsi" w:cstheme="minorHAnsi"/>
          <w:lang w:val="ro-RO"/>
        </w:rPr>
        <w:t>să nu propună acoperirea costurilor suportate sau angajate înainte de semnarea acordului de grant;</w:t>
      </w:r>
    </w:p>
    <w:p w14:paraId="077AE76A" w14:textId="4E9DD640" w:rsidR="005C265B" w:rsidRPr="000203F6" w:rsidRDefault="005C265B" w:rsidP="000203F6">
      <w:pPr>
        <w:numPr>
          <w:ilvl w:val="0"/>
          <w:numId w:val="5"/>
        </w:numPr>
        <w:spacing w:after="0" w:line="240" w:lineRule="auto"/>
        <w:ind w:left="0"/>
        <w:rPr>
          <w:rFonts w:asciiTheme="minorHAnsi" w:eastAsia="Times New Roman" w:hAnsiTheme="minorHAnsi" w:cstheme="minorHAnsi"/>
          <w:color w:val="1C1E29"/>
          <w:lang w:val="ro-RO"/>
        </w:rPr>
      </w:pPr>
      <w:r w:rsidRPr="000203F6">
        <w:rPr>
          <w:rFonts w:asciiTheme="minorHAnsi" w:hAnsiTheme="minorHAnsi" w:cstheme="minorHAnsi"/>
          <w:lang w:val="ro-RO"/>
        </w:rPr>
        <w:t>să propună activită</w:t>
      </w:r>
      <w:r w:rsidR="007A445D" w:rsidRPr="000203F6">
        <w:rPr>
          <w:rFonts w:asciiTheme="minorHAnsi" w:hAnsiTheme="minorHAnsi" w:cstheme="minorHAnsi"/>
          <w:lang w:val="ro-RO"/>
        </w:rPr>
        <w:t>ț</w:t>
      </w:r>
      <w:r w:rsidRPr="000203F6">
        <w:rPr>
          <w:rFonts w:asciiTheme="minorHAnsi" w:hAnsiTheme="minorHAnsi" w:cstheme="minorHAnsi"/>
          <w:lang w:val="ro-RO"/>
        </w:rPr>
        <w:t>i eligibile, care sprijină în mod durabil solicitantul;</w:t>
      </w:r>
    </w:p>
    <w:p w14:paraId="152587EE" w14:textId="149185F7" w:rsidR="005C265B" w:rsidRPr="000203F6" w:rsidRDefault="005C265B" w:rsidP="000203F6">
      <w:pPr>
        <w:pStyle w:val="ListParagraph"/>
        <w:numPr>
          <w:ilvl w:val="0"/>
          <w:numId w:val="4"/>
        </w:numPr>
        <w:spacing w:after="0" w:line="240" w:lineRule="auto"/>
        <w:ind w:left="0"/>
        <w:rPr>
          <w:rFonts w:asciiTheme="minorHAnsi" w:hAnsiTheme="minorHAnsi" w:cstheme="minorHAnsi"/>
          <w:lang w:val="ro-RO"/>
        </w:rPr>
      </w:pPr>
      <w:r w:rsidRPr="000203F6">
        <w:rPr>
          <w:rFonts w:asciiTheme="minorHAnsi" w:hAnsiTheme="minorHAnsi" w:cstheme="minorHAnsi"/>
          <w:lang w:val="ro-RO"/>
        </w:rPr>
        <w:t>să propună activită</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i eligibile prin care solicitantul are capacitatea de a ajunge la publicul </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intă; și, </w:t>
      </w:r>
    </w:p>
    <w:p w14:paraId="7567CCA7" w14:textId="7C5A3CA0" w:rsidR="005C265B" w:rsidRPr="000203F6" w:rsidRDefault="005C265B" w:rsidP="000203F6">
      <w:pPr>
        <w:pStyle w:val="ListParagraph"/>
        <w:numPr>
          <w:ilvl w:val="0"/>
          <w:numId w:val="4"/>
        </w:numPr>
        <w:spacing w:after="0" w:line="240" w:lineRule="auto"/>
        <w:ind w:left="0"/>
        <w:rPr>
          <w:rFonts w:asciiTheme="minorHAnsi" w:hAnsiTheme="minorHAnsi" w:cstheme="minorHAnsi"/>
          <w:lang w:val="ro-RO"/>
        </w:rPr>
      </w:pPr>
      <w:r w:rsidRPr="000203F6">
        <w:rPr>
          <w:rFonts w:asciiTheme="minorHAnsi" w:hAnsiTheme="minorHAnsi" w:cstheme="minorHAnsi"/>
          <w:lang w:val="ro-RO"/>
        </w:rPr>
        <w:t>să propună un buget care să fie rentabil, având în vedere activită</w:t>
      </w:r>
      <w:r w:rsidR="007A445D" w:rsidRPr="000203F6">
        <w:rPr>
          <w:rFonts w:asciiTheme="minorHAnsi" w:hAnsiTheme="minorHAnsi" w:cstheme="minorHAnsi"/>
          <w:lang w:val="ro-RO"/>
        </w:rPr>
        <w:t>ț</w:t>
      </w:r>
      <w:r w:rsidRPr="000203F6">
        <w:rPr>
          <w:rFonts w:asciiTheme="minorHAnsi" w:hAnsiTheme="minorHAnsi" w:cstheme="minorHAnsi"/>
          <w:lang w:val="ro-RO"/>
        </w:rPr>
        <w:t>ile eligibile, numărul beneficiarilor viza</w:t>
      </w:r>
      <w:r w:rsidR="007A445D" w:rsidRPr="000203F6">
        <w:rPr>
          <w:rFonts w:asciiTheme="minorHAnsi" w:hAnsiTheme="minorHAnsi" w:cstheme="minorHAnsi"/>
          <w:lang w:val="ro-RO"/>
        </w:rPr>
        <w:t>ț</w:t>
      </w:r>
      <w:r w:rsidRPr="000203F6">
        <w:rPr>
          <w:rFonts w:asciiTheme="minorHAnsi" w:hAnsiTheme="minorHAnsi" w:cstheme="minorHAnsi"/>
          <w:lang w:val="ro-RO"/>
        </w:rPr>
        <w:t>i și loca</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ia propusă. </w:t>
      </w:r>
    </w:p>
    <w:p w14:paraId="2620E916" w14:textId="77777777" w:rsidR="001D3857" w:rsidRPr="000203F6" w:rsidRDefault="001D3857" w:rsidP="000203F6">
      <w:pPr>
        <w:spacing w:after="0" w:line="240" w:lineRule="auto"/>
        <w:jc w:val="both"/>
        <w:rPr>
          <w:rFonts w:asciiTheme="minorHAnsi" w:hAnsiTheme="minorHAnsi" w:cstheme="minorHAnsi"/>
          <w:b/>
          <w:bCs/>
          <w:color w:val="2F5496" w:themeColor="accent1" w:themeShade="BF"/>
          <w:lang w:val="ro-RO"/>
        </w:rPr>
      </w:pPr>
    </w:p>
    <w:p w14:paraId="649D5842" w14:textId="34F7EBE1" w:rsidR="005C265B" w:rsidRPr="000203F6" w:rsidRDefault="005C265B" w:rsidP="000203F6">
      <w:pPr>
        <w:spacing w:after="0" w:line="240" w:lineRule="auto"/>
        <w:jc w:val="both"/>
        <w:rPr>
          <w:rFonts w:asciiTheme="minorHAnsi" w:hAnsiTheme="minorHAnsi" w:cstheme="minorHAnsi"/>
          <w:b/>
          <w:bCs/>
          <w:color w:val="1F3864"/>
          <w:lang w:val="ro-RO"/>
        </w:rPr>
      </w:pPr>
      <w:r w:rsidRPr="000203F6">
        <w:rPr>
          <w:rFonts w:asciiTheme="minorHAnsi" w:hAnsiTheme="minorHAnsi" w:cstheme="minorHAnsi"/>
          <w:b/>
          <w:bCs/>
          <w:color w:val="2F5496" w:themeColor="accent1" w:themeShade="BF"/>
          <w:lang w:val="ro-RO"/>
        </w:rPr>
        <w:t>Atribuire</w:t>
      </w:r>
    </w:p>
    <w:p w14:paraId="042035E2" w14:textId="77777777" w:rsidR="006F3169" w:rsidRPr="000203F6" w:rsidRDefault="005C265B" w:rsidP="000203F6">
      <w:pPr>
        <w:spacing w:after="0" w:line="240" w:lineRule="auto"/>
        <w:jc w:val="both"/>
        <w:rPr>
          <w:rFonts w:asciiTheme="minorHAnsi" w:hAnsiTheme="minorHAnsi" w:cstheme="minorHAnsi"/>
          <w:spacing w:val="-2"/>
          <w:lang w:val="ro-RO"/>
        </w:rPr>
      </w:pPr>
      <w:r w:rsidRPr="000203F6">
        <w:rPr>
          <w:rFonts w:asciiTheme="minorHAnsi" w:hAnsiTheme="minorHAnsi" w:cstheme="minorHAnsi"/>
          <w:lang w:val="ro-RO"/>
        </w:rPr>
        <w:t xml:space="preserve">UN Women va evalua solicitările care îndeplinesc toate criteriile. </w:t>
      </w:r>
    </w:p>
    <w:p w14:paraId="7E91FA00" w14:textId="70EBF8E7" w:rsidR="005274F8" w:rsidRPr="000203F6" w:rsidRDefault="005C265B" w:rsidP="000203F6">
      <w:pPr>
        <w:spacing w:after="0" w:line="240" w:lineRule="auto"/>
        <w:jc w:val="both"/>
        <w:rPr>
          <w:rFonts w:asciiTheme="minorHAnsi" w:hAnsiTheme="minorHAnsi" w:cstheme="minorHAnsi"/>
          <w:spacing w:val="-2"/>
          <w:lang w:val="ro-RO"/>
        </w:rPr>
      </w:pPr>
      <w:r w:rsidRPr="000203F6">
        <w:rPr>
          <w:rFonts w:asciiTheme="minorHAnsi" w:hAnsiTheme="minorHAnsi" w:cstheme="minorHAnsi"/>
          <w:lang w:val="ro-RO"/>
        </w:rPr>
        <w:lastRenderedPageBreak/>
        <w:t>UN Women va atribui granturile mici solicitan</w:t>
      </w:r>
      <w:r w:rsidR="007A445D" w:rsidRPr="000203F6">
        <w:rPr>
          <w:rFonts w:asciiTheme="minorHAnsi" w:hAnsiTheme="minorHAnsi" w:cstheme="minorHAnsi"/>
          <w:lang w:val="ro-RO"/>
        </w:rPr>
        <w:t>ț</w:t>
      </w:r>
      <w:r w:rsidRPr="000203F6">
        <w:rPr>
          <w:rFonts w:asciiTheme="minorHAnsi" w:hAnsiTheme="minorHAnsi" w:cstheme="minorHAnsi"/>
          <w:lang w:val="ro-RO"/>
        </w:rPr>
        <w:t>ilor care dovedesc cel mai bine angajamentul fa</w:t>
      </w:r>
      <w:r w:rsidR="007A445D" w:rsidRPr="000203F6">
        <w:rPr>
          <w:rFonts w:asciiTheme="minorHAnsi" w:hAnsiTheme="minorHAnsi" w:cstheme="minorHAnsi"/>
          <w:lang w:val="ro-RO"/>
        </w:rPr>
        <w:t>ț</w:t>
      </w:r>
      <w:r w:rsidRPr="000203F6">
        <w:rPr>
          <w:rFonts w:asciiTheme="minorHAnsi" w:hAnsiTheme="minorHAnsi" w:cstheme="minorHAnsi"/>
          <w:lang w:val="ro-RO"/>
        </w:rPr>
        <w:t>ă de egalitatea de gen și sunt gata/inten</w:t>
      </w:r>
      <w:r w:rsidR="007A445D" w:rsidRPr="000203F6">
        <w:rPr>
          <w:rFonts w:asciiTheme="minorHAnsi" w:hAnsiTheme="minorHAnsi" w:cstheme="minorHAnsi"/>
          <w:lang w:val="ro-RO"/>
        </w:rPr>
        <w:t>ț</w:t>
      </w:r>
      <w:r w:rsidRPr="000203F6">
        <w:rPr>
          <w:rFonts w:asciiTheme="minorHAnsi" w:hAnsiTheme="minorHAnsi" w:cstheme="minorHAnsi"/>
          <w:lang w:val="ro-RO"/>
        </w:rPr>
        <w:t>ionează să se implice în programe de promovare a egalită</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ii de gen și de abilitare a femeilor. </w:t>
      </w:r>
    </w:p>
    <w:p w14:paraId="5997CC1D" w14:textId="77777777" w:rsidR="005274F8" w:rsidRPr="000203F6" w:rsidRDefault="005274F8" w:rsidP="000203F6">
      <w:pPr>
        <w:spacing w:after="0" w:line="240" w:lineRule="auto"/>
        <w:jc w:val="both"/>
        <w:rPr>
          <w:rStyle w:val="normaltextrun"/>
          <w:rFonts w:asciiTheme="minorHAnsi" w:hAnsiTheme="minorHAnsi" w:cstheme="minorHAnsi"/>
          <w:color w:val="000000"/>
          <w:lang w:val="ro-RO"/>
        </w:rPr>
      </w:pPr>
    </w:p>
    <w:p w14:paraId="19AB13F6" w14:textId="0A23CEB7" w:rsidR="00771523" w:rsidRPr="000203F6" w:rsidRDefault="005C265B" w:rsidP="000203F6">
      <w:pPr>
        <w:spacing w:after="0" w:line="240" w:lineRule="auto"/>
        <w:jc w:val="both"/>
        <w:rPr>
          <w:rFonts w:asciiTheme="minorHAnsi" w:hAnsiTheme="minorHAnsi" w:cstheme="minorHAnsi"/>
          <w:spacing w:val="-2"/>
          <w:lang w:val="ro-RO"/>
        </w:rPr>
      </w:pPr>
      <w:r w:rsidRPr="000203F6">
        <w:rPr>
          <w:rFonts w:asciiTheme="minorHAnsi" w:hAnsiTheme="minorHAnsi" w:cstheme="minorHAnsi"/>
          <w:lang w:val="ro-RO"/>
        </w:rPr>
        <w:t>Solicitan</w:t>
      </w:r>
      <w:r w:rsidR="007A445D" w:rsidRPr="000203F6">
        <w:rPr>
          <w:rFonts w:asciiTheme="minorHAnsi" w:hAnsiTheme="minorHAnsi" w:cstheme="minorHAnsi"/>
          <w:lang w:val="ro-RO"/>
        </w:rPr>
        <w:t>ț</w:t>
      </w:r>
      <w:r w:rsidRPr="000203F6">
        <w:rPr>
          <w:rFonts w:asciiTheme="minorHAnsi" w:hAnsiTheme="minorHAnsi" w:cstheme="minorHAnsi"/>
          <w:lang w:val="ro-RO"/>
        </w:rPr>
        <w:t>ii selecta</w:t>
      </w:r>
      <w:r w:rsidR="007A445D" w:rsidRPr="000203F6">
        <w:rPr>
          <w:rFonts w:asciiTheme="minorHAnsi" w:hAnsiTheme="minorHAnsi" w:cstheme="minorHAnsi"/>
          <w:lang w:val="ro-RO"/>
        </w:rPr>
        <w:t>ț</w:t>
      </w:r>
      <w:r w:rsidRPr="000203F6">
        <w:rPr>
          <w:rFonts w:asciiTheme="minorHAnsi" w:hAnsiTheme="minorHAnsi" w:cstheme="minorHAnsi"/>
          <w:lang w:val="ro-RO"/>
        </w:rPr>
        <w:t>i sunt informa</w:t>
      </w:r>
      <w:r w:rsidR="007A445D" w:rsidRPr="000203F6">
        <w:rPr>
          <w:rFonts w:asciiTheme="minorHAnsi" w:hAnsiTheme="minorHAnsi" w:cstheme="minorHAnsi"/>
          <w:lang w:val="ro-RO"/>
        </w:rPr>
        <w:t>ț</w:t>
      </w:r>
      <w:r w:rsidRPr="000203F6">
        <w:rPr>
          <w:rFonts w:asciiTheme="minorHAnsi" w:hAnsiTheme="minorHAnsi" w:cstheme="minorHAnsi"/>
          <w:lang w:val="ro-RO"/>
        </w:rPr>
        <w:t>i în scris cu privire la decizia UN Women de a acorda grantul mic. Atribuirea este condi</w:t>
      </w:r>
      <w:r w:rsidR="007A445D" w:rsidRPr="000203F6">
        <w:rPr>
          <w:rFonts w:asciiTheme="minorHAnsi" w:hAnsiTheme="minorHAnsi" w:cstheme="minorHAnsi"/>
          <w:lang w:val="ro-RO"/>
        </w:rPr>
        <w:t>ț</w:t>
      </w:r>
      <w:r w:rsidRPr="000203F6">
        <w:rPr>
          <w:rFonts w:asciiTheme="minorHAnsi" w:hAnsiTheme="minorHAnsi" w:cstheme="minorHAnsi"/>
          <w:lang w:val="ro-RO"/>
        </w:rPr>
        <w:t>ionată de acceptarea de către Solicitant a termenilor și condi</w:t>
      </w:r>
      <w:r w:rsidR="007A445D" w:rsidRPr="000203F6">
        <w:rPr>
          <w:rFonts w:asciiTheme="minorHAnsi" w:hAnsiTheme="minorHAnsi" w:cstheme="minorHAnsi"/>
          <w:lang w:val="ro-RO"/>
        </w:rPr>
        <w:t>ț</w:t>
      </w:r>
      <w:r w:rsidRPr="000203F6">
        <w:rPr>
          <w:rFonts w:asciiTheme="minorHAnsi" w:hAnsiTheme="minorHAnsi" w:cstheme="minorHAnsi"/>
          <w:lang w:val="ro-RO"/>
        </w:rPr>
        <w:t>iilor stabilite în Acordul UN Women cu privire la grantul mic și este anulată automat dacă solicitantul nu este de acord cu acești termeni și condi</w:t>
      </w:r>
      <w:r w:rsidR="007A445D" w:rsidRPr="000203F6">
        <w:rPr>
          <w:rFonts w:asciiTheme="minorHAnsi" w:hAnsiTheme="minorHAnsi" w:cstheme="minorHAnsi"/>
          <w:lang w:val="ro-RO"/>
        </w:rPr>
        <w:t>ț</w:t>
      </w:r>
      <w:r w:rsidRPr="000203F6">
        <w:rPr>
          <w:rFonts w:asciiTheme="minorHAnsi" w:hAnsiTheme="minorHAnsi" w:cstheme="minorHAnsi"/>
          <w:lang w:val="ro-RO"/>
        </w:rPr>
        <w:t>ii.</w:t>
      </w:r>
    </w:p>
    <w:p w14:paraId="06D4316B" w14:textId="5B06D856" w:rsidR="5BF88250" w:rsidRPr="000203F6" w:rsidRDefault="5BF88250" w:rsidP="000203F6">
      <w:pPr>
        <w:spacing w:after="0" w:line="240" w:lineRule="auto"/>
        <w:jc w:val="both"/>
        <w:rPr>
          <w:rFonts w:asciiTheme="minorHAnsi" w:hAnsiTheme="minorHAnsi" w:cstheme="minorHAnsi"/>
          <w:lang w:val="ro-RO"/>
        </w:rPr>
      </w:pPr>
    </w:p>
    <w:p w14:paraId="5F949055" w14:textId="73FFFFD0" w:rsidR="502ECD1A" w:rsidRPr="000203F6" w:rsidRDefault="502ECD1A" w:rsidP="000203F6">
      <w:pPr>
        <w:spacing w:after="0" w:line="240" w:lineRule="auto"/>
        <w:jc w:val="both"/>
        <w:rPr>
          <w:rFonts w:asciiTheme="minorHAnsi" w:hAnsiTheme="minorHAnsi" w:cstheme="minorHAnsi"/>
          <w:b/>
          <w:bCs/>
          <w:color w:val="2F5496" w:themeColor="accent1" w:themeShade="BF"/>
          <w:lang w:val="ro-RO"/>
        </w:rPr>
      </w:pPr>
      <w:r w:rsidRPr="000203F6">
        <w:rPr>
          <w:rFonts w:asciiTheme="minorHAnsi" w:hAnsiTheme="minorHAnsi" w:cstheme="minorHAnsi"/>
          <w:b/>
          <w:bCs/>
          <w:color w:val="2F5496" w:themeColor="accent1" w:themeShade="BF"/>
          <w:lang w:val="ro-RO"/>
        </w:rPr>
        <w:t>Raportarea privind granturile de valoare mică</w:t>
      </w:r>
    </w:p>
    <w:p w14:paraId="647C734A" w14:textId="02C2D57F" w:rsidR="502ECD1A" w:rsidRPr="000203F6" w:rsidRDefault="502ECD1A" w:rsidP="000203F6">
      <w:pPr>
        <w:spacing w:after="0" w:line="240" w:lineRule="auto"/>
        <w:jc w:val="both"/>
        <w:rPr>
          <w:rFonts w:asciiTheme="minorHAnsi" w:hAnsiTheme="minorHAnsi" w:cstheme="minorHAnsi"/>
          <w:lang w:val="ro-RO"/>
        </w:rPr>
      </w:pPr>
      <w:r w:rsidRPr="000203F6">
        <w:rPr>
          <w:rFonts w:asciiTheme="minorHAnsi" w:hAnsiTheme="minorHAnsi" w:cstheme="minorHAnsi"/>
          <w:lang w:val="ro-RO"/>
        </w:rPr>
        <w:t>Beneficiarul de grant trebuie să prezinte rapoarte financiare și de progres combinate, după cum se arată mai jos, indicând cheltuielile și progresul înregistrat în realizarea activită</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ilor permise, prevăzute în Planul de utilizare a grantului de valoare mică. </w:t>
      </w:r>
    </w:p>
    <w:p w14:paraId="678E2ED0" w14:textId="5EF85297" w:rsidR="502ECD1A" w:rsidRPr="000203F6" w:rsidRDefault="502ECD1A" w:rsidP="000203F6">
      <w:pPr>
        <w:pStyle w:val="ListParagraph"/>
        <w:numPr>
          <w:ilvl w:val="0"/>
          <w:numId w:val="1"/>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Grant de valoare mică de 10.000 USD sau mai pu</w:t>
      </w:r>
      <w:r w:rsidR="007A445D" w:rsidRPr="000203F6">
        <w:rPr>
          <w:rFonts w:asciiTheme="minorHAnsi" w:hAnsiTheme="minorHAnsi" w:cstheme="minorHAnsi"/>
          <w:lang w:val="ro-RO"/>
        </w:rPr>
        <w:t>ț</w:t>
      </w:r>
      <w:r w:rsidRPr="000203F6">
        <w:rPr>
          <w:rFonts w:asciiTheme="minorHAnsi" w:hAnsiTheme="minorHAnsi" w:cstheme="minorHAnsi"/>
          <w:lang w:val="ro-RO"/>
        </w:rPr>
        <w:t>in: Beneficiarul de grant trebuie să prezinte un raport final financiar și de progres combinat, la sfârșitul perioadei acoperite de Acordul de grant de valoare mică sau atunci când activită</w:t>
      </w:r>
      <w:r w:rsidR="007A445D" w:rsidRPr="000203F6">
        <w:rPr>
          <w:rFonts w:asciiTheme="minorHAnsi" w:hAnsiTheme="minorHAnsi" w:cstheme="minorHAnsi"/>
          <w:lang w:val="ro-RO"/>
        </w:rPr>
        <w:t>ț</w:t>
      </w:r>
      <w:r w:rsidRPr="000203F6">
        <w:rPr>
          <w:rFonts w:asciiTheme="minorHAnsi" w:hAnsiTheme="minorHAnsi" w:cstheme="minorHAnsi"/>
          <w:lang w:val="ro-RO"/>
        </w:rPr>
        <w:t>ile permise sunt finalizate, oricare dintre acestea are loc mai întâi, în termenul stabilit în Acordul de grant de valoare mică;</w:t>
      </w:r>
    </w:p>
    <w:p w14:paraId="3187D4CE" w14:textId="5280461B" w:rsidR="6F03B638" w:rsidRPr="000203F6" w:rsidRDefault="6F03B638" w:rsidP="000203F6">
      <w:pPr>
        <w:pStyle w:val="ListParagraph"/>
        <w:numPr>
          <w:ilvl w:val="0"/>
          <w:numId w:val="1"/>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În cazul în care beneficiarul de grant nu prezintă rapoartele financiare și de progres combinate în termenele stabilite, șeful Oficiului poate hotărî să solicite beneficiarului rambursarea integrală sau par</w:t>
      </w:r>
      <w:r w:rsidR="007A445D" w:rsidRPr="000203F6">
        <w:rPr>
          <w:rFonts w:asciiTheme="minorHAnsi" w:hAnsiTheme="minorHAnsi" w:cstheme="minorHAnsi"/>
          <w:lang w:val="ro-RO"/>
        </w:rPr>
        <w:t>ț</w:t>
      </w:r>
      <w:r w:rsidRPr="000203F6">
        <w:rPr>
          <w:rFonts w:asciiTheme="minorHAnsi" w:hAnsiTheme="minorHAnsi" w:cstheme="minorHAnsi"/>
          <w:lang w:val="ro-RO"/>
        </w:rPr>
        <w:t>ială a grantului de valoare mică;</w:t>
      </w:r>
    </w:p>
    <w:p w14:paraId="7E714344" w14:textId="7DC8A7CB" w:rsidR="60223AAB" w:rsidRPr="000203F6" w:rsidRDefault="60223AAB" w:rsidP="000203F6">
      <w:pPr>
        <w:pStyle w:val="ListParagraph"/>
        <w:numPr>
          <w:ilvl w:val="0"/>
          <w:numId w:val="1"/>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Managerul de program va analiza raportul/rapoartele financiar(e) și de progres combinat(e) intermediar(e) și final(e) pentru a stabili: (a) dacă grantul de valoare mică a fost utilizat în scopurile prevăzute în prezentul document de politici și în Acordul de grant de valoare mică; (b) dacă desfășurarea activită</w:t>
      </w:r>
      <w:r w:rsidR="007A445D" w:rsidRPr="000203F6">
        <w:rPr>
          <w:rFonts w:asciiTheme="minorHAnsi" w:hAnsiTheme="minorHAnsi" w:cstheme="minorHAnsi"/>
          <w:lang w:val="ro-RO"/>
        </w:rPr>
        <w:t>ț</w:t>
      </w:r>
      <w:r w:rsidRPr="000203F6">
        <w:rPr>
          <w:rFonts w:asciiTheme="minorHAnsi" w:hAnsiTheme="minorHAnsi" w:cstheme="minorHAnsi"/>
          <w:lang w:val="ro-RO"/>
        </w:rPr>
        <w:t>ilor permise prevăzute în Planul de utilizare a granturilor de valoare mică are loc în mod satisfăcător pe durata perioadei convenite în Acordul de grant de valoare mică; și dacă activită</w:t>
      </w:r>
      <w:r w:rsidR="007A445D" w:rsidRPr="000203F6">
        <w:rPr>
          <w:rFonts w:asciiTheme="minorHAnsi" w:hAnsiTheme="minorHAnsi" w:cstheme="minorHAnsi"/>
          <w:lang w:val="ro-RO"/>
        </w:rPr>
        <w:t>ț</w:t>
      </w:r>
      <w:r w:rsidRPr="000203F6">
        <w:rPr>
          <w:rFonts w:asciiTheme="minorHAnsi" w:hAnsiTheme="minorHAnsi" w:cstheme="minorHAnsi"/>
          <w:lang w:val="ro-RO"/>
        </w:rPr>
        <w:t xml:space="preserve">ile permise prevăzute în Planul de utilizare a grantului de valoare mică au fost finalizate la data expirării Acordului de grant de valoare mică. Managerul de program se poate consulta cu personalul financiar cu privire la aspectele financiare. </w:t>
      </w:r>
    </w:p>
    <w:p w14:paraId="23DE523C" w14:textId="1FAD51FB" w:rsidR="00B9114B" w:rsidRPr="000203F6" w:rsidRDefault="00B9114B" w:rsidP="000203F6">
      <w:pPr>
        <w:spacing w:after="0" w:line="240" w:lineRule="auto"/>
        <w:rPr>
          <w:rFonts w:asciiTheme="minorHAnsi" w:hAnsiTheme="minorHAnsi" w:cstheme="minorHAnsi"/>
          <w:b/>
          <w:bCs/>
          <w:u w:val="single"/>
          <w:lang w:val="ro-RO"/>
        </w:rPr>
      </w:pPr>
    </w:p>
    <w:p w14:paraId="52E56223" w14:textId="5834551B" w:rsidR="00B9114B" w:rsidRPr="000203F6" w:rsidRDefault="00771523" w:rsidP="000203F6">
      <w:pPr>
        <w:spacing w:after="0" w:line="240" w:lineRule="auto"/>
        <w:jc w:val="right"/>
        <w:rPr>
          <w:rFonts w:asciiTheme="minorHAnsi" w:hAnsiTheme="minorHAnsi" w:cstheme="minorHAnsi"/>
          <w:b/>
          <w:u w:val="single"/>
          <w:lang w:val="ro-RO"/>
        </w:rPr>
      </w:pPr>
      <w:r w:rsidRPr="000203F6">
        <w:rPr>
          <w:rFonts w:asciiTheme="minorHAnsi" w:hAnsiTheme="minorHAnsi" w:cstheme="minorHAnsi"/>
          <w:b/>
          <w:bCs/>
          <w:u w:val="single"/>
          <w:lang w:val="ro-RO"/>
        </w:rPr>
        <w:t>Anexa 1</w:t>
      </w:r>
    </w:p>
    <w:p w14:paraId="5CDEA60C" w14:textId="77777777" w:rsidR="005C265B" w:rsidRPr="000203F6" w:rsidRDefault="005C265B" w:rsidP="000203F6">
      <w:pPr>
        <w:spacing w:after="0" w:line="240" w:lineRule="auto"/>
        <w:jc w:val="center"/>
        <w:rPr>
          <w:rFonts w:asciiTheme="minorHAnsi" w:hAnsiTheme="minorHAnsi" w:cstheme="minorHAnsi"/>
          <w:b/>
          <w:lang w:val="ro-RO"/>
        </w:rPr>
      </w:pPr>
      <w:r w:rsidRPr="000203F6">
        <w:rPr>
          <w:rFonts w:asciiTheme="minorHAnsi" w:hAnsiTheme="minorHAnsi" w:cstheme="minorHAnsi"/>
          <w:b/>
          <w:bCs/>
          <w:lang w:val="ro-RO"/>
        </w:rPr>
        <w:t>Formularul solicitării</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5734"/>
      </w:tblGrid>
      <w:tr w:rsidR="005C265B" w:rsidRPr="000203F6" w14:paraId="10D9D204" w14:textId="77777777" w:rsidTr="00D331F5">
        <w:trPr>
          <w:trHeight w:val="289"/>
        </w:trPr>
        <w:tc>
          <w:tcPr>
            <w:tcW w:w="9439" w:type="dxa"/>
            <w:gridSpan w:val="2"/>
            <w:shd w:val="clear" w:color="auto" w:fill="DEEAF6" w:themeFill="accent5" w:themeFillTint="33"/>
          </w:tcPr>
          <w:p w14:paraId="254ABB37" w14:textId="77777777" w:rsidR="005C265B" w:rsidRPr="000203F6" w:rsidRDefault="005C265B" w:rsidP="000203F6">
            <w:pPr>
              <w:spacing w:after="0" w:line="240" w:lineRule="auto"/>
              <w:jc w:val="center"/>
              <w:rPr>
                <w:rFonts w:asciiTheme="minorHAnsi" w:hAnsiTheme="minorHAnsi" w:cstheme="minorHAnsi"/>
                <w:b/>
                <w:lang w:val="ro-RO"/>
              </w:rPr>
            </w:pPr>
            <w:r w:rsidRPr="000203F6">
              <w:rPr>
                <w:rFonts w:asciiTheme="minorHAnsi" w:hAnsiTheme="minorHAnsi" w:cstheme="minorHAnsi"/>
                <w:b/>
                <w:bCs/>
                <w:lang w:val="ro-RO"/>
              </w:rPr>
              <w:t xml:space="preserve">Detalii despre OSC/Solicitant </w:t>
            </w:r>
          </w:p>
        </w:tc>
      </w:tr>
      <w:tr w:rsidR="005C265B" w:rsidRPr="000203F6" w14:paraId="52C0515F" w14:textId="77777777" w:rsidTr="00D331F5">
        <w:trPr>
          <w:trHeight w:val="772"/>
        </w:trPr>
        <w:tc>
          <w:tcPr>
            <w:tcW w:w="3705" w:type="dxa"/>
            <w:shd w:val="clear" w:color="auto" w:fill="DEEAF6" w:themeFill="accent5" w:themeFillTint="33"/>
          </w:tcPr>
          <w:p w14:paraId="2DC9C05F" w14:textId="6A02C1C8" w:rsidR="005C265B" w:rsidRPr="000203F6" w:rsidRDefault="005C265B" w:rsidP="000203F6">
            <w:pPr>
              <w:spacing w:after="0" w:line="240" w:lineRule="auto"/>
              <w:rPr>
                <w:rFonts w:asciiTheme="minorHAnsi" w:hAnsiTheme="minorHAnsi" w:cstheme="minorHAnsi"/>
                <w:i/>
                <w:iCs/>
                <w:lang w:val="ro-RO"/>
              </w:rPr>
            </w:pPr>
            <w:r w:rsidRPr="000203F6">
              <w:rPr>
                <w:rFonts w:asciiTheme="minorHAnsi" w:hAnsiTheme="minorHAnsi" w:cstheme="minorHAnsi"/>
                <w:b/>
                <w:bCs/>
                <w:lang w:val="ro-RO"/>
              </w:rPr>
              <w:t>Denumirea și numărul de înregistrare (vă rugăm să trimite</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i dovada înregistrării)</w:t>
            </w:r>
          </w:p>
          <w:p w14:paraId="07547A01" w14:textId="77777777" w:rsidR="005C265B" w:rsidRPr="000203F6" w:rsidRDefault="005C265B" w:rsidP="000203F6">
            <w:pPr>
              <w:spacing w:after="0" w:line="240" w:lineRule="auto"/>
              <w:rPr>
                <w:rFonts w:asciiTheme="minorHAnsi" w:hAnsiTheme="minorHAnsi" w:cstheme="minorHAnsi"/>
                <w:b/>
                <w:bCs/>
                <w:lang w:val="ro-RO"/>
              </w:rPr>
            </w:pPr>
          </w:p>
        </w:tc>
        <w:tc>
          <w:tcPr>
            <w:tcW w:w="5734" w:type="dxa"/>
            <w:shd w:val="clear" w:color="auto" w:fill="auto"/>
          </w:tcPr>
          <w:p w14:paraId="5043CB0F" w14:textId="77777777" w:rsidR="005C265B" w:rsidRPr="000203F6" w:rsidRDefault="005C265B" w:rsidP="000203F6">
            <w:pPr>
              <w:spacing w:after="0" w:line="240" w:lineRule="auto"/>
              <w:rPr>
                <w:rFonts w:asciiTheme="minorHAnsi" w:hAnsiTheme="minorHAnsi" w:cstheme="minorHAnsi"/>
                <w:lang w:val="ro-RO"/>
              </w:rPr>
            </w:pPr>
          </w:p>
        </w:tc>
      </w:tr>
      <w:tr w:rsidR="005C265B" w:rsidRPr="000203F6" w14:paraId="01C6839F" w14:textId="77777777" w:rsidTr="00D331F5">
        <w:trPr>
          <w:trHeight w:val="514"/>
        </w:trPr>
        <w:tc>
          <w:tcPr>
            <w:tcW w:w="3705" w:type="dxa"/>
            <w:shd w:val="clear" w:color="auto" w:fill="DEEAF6" w:themeFill="accent5" w:themeFillTint="33"/>
          </w:tcPr>
          <w:p w14:paraId="2B127A83" w14:textId="1C0A2413" w:rsidR="005C265B" w:rsidRPr="000203F6" w:rsidRDefault="005C265B" w:rsidP="000203F6">
            <w:pPr>
              <w:spacing w:after="0" w:line="240" w:lineRule="auto"/>
              <w:rPr>
                <w:rFonts w:asciiTheme="minorHAnsi" w:hAnsiTheme="minorHAnsi" w:cstheme="minorHAnsi"/>
                <w:b/>
                <w:bCs/>
                <w:lang w:val="ro-RO"/>
              </w:rPr>
            </w:pPr>
            <w:r w:rsidRPr="000203F6">
              <w:rPr>
                <w:rFonts w:asciiTheme="minorHAnsi" w:hAnsiTheme="minorHAnsi" w:cstheme="minorHAnsi"/>
                <w:b/>
                <w:bCs/>
                <w:lang w:val="ro-RO"/>
              </w:rPr>
              <w:t>Mandatul OSC (conform statutului organiza</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ional)</w:t>
            </w:r>
          </w:p>
        </w:tc>
        <w:tc>
          <w:tcPr>
            <w:tcW w:w="5734" w:type="dxa"/>
            <w:shd w:val="clear" w:color="auto" w:fill="auto"/>
          </w:tcPr>
          <w:p w14:paraId="07459315" w14:textId="77777777" w:rsidR="005C265B" w:rsidRPr="000203F6" w:rsidRDefault="005C265B" w:rsidP="000203F6">
            <w:pPr>
              <w:spacing w:after="0" w:line="240" w:lineRule="auto"/>
              <w:rPr>
                <w:rFonts w:asciiTheme="minorHAnsi" w:hAnsiTheme="minorHAnsi" w:cstheme="minorHAnsi"/>
                <w:lang w:val="ro-RO"/>
              </w:rPr>
            </w:pPr>
          </w:p>
        </w:tc>
      </w:tr>
      <w:tr w:rsidR="005C265B" w:rsidRPr="000203F6" w14:paraId="5583040A" w14:textId="77777777" w:rsidTr="00D331F5">
        <w:trPr>
          <w:trHeight w:val="788"/>
        </w:trPr>
        <w:tc>
          <w:tcPr>
            <w:tcW w:w="3705" w:type="dxa"/>
            <w:shd w:val="clear" w:color="auto" w:fill="DEEAF6" w:themeFill="accent5" w:themeFillTint="33"/>
          </w:tcPr>
          <w:p w14:paraId="70A3CD52" w14:textId="77777777" w:rsidR="005C265B" w:rsidRPr="000203F6" w:rsidRDefault="005C265B" w:rsidP="000203F6">
            <w:pPr>
              <w:spacing w:after="0" w:line="240" w:lineRule="auto"/>
              <w:rPr>
                <w:rFonts w:asciiTheme="minorHAnsi" w:hAnsiTheme="minorHAnsi" w:cstheme="minorHAnsi"/>
                <w:b/>
                <w:bCs/>
                <w:lang w:val="ro-RO"/>
              </w:rPr>
            </w:pPr>
            <w:r w:rsidRPr="000203F6">
              <w:rPr>
                <w:rFonts w:asciiTheme="minorHAnsi" w:hAnsiTheme="minorHAnsi" w:cstheme="minorHAnsi"/>
                <w:b/>
                <w:bCs/>
                <w:lang w:val="ro-RO"/>
              </w:rPr>
              <w:t>Punct focal și supleant din rândul personalului OSC</w:t>
            </w:r>
          </w:p>
        </w:tc>
        <w:tc>
          <w:tcPr>
            <w:tcW w:w="5734" w:type="dxa"/>
            <w:shd w:val="clear" w:color="auto" w:fill="auto"/>
          </w:tcPr>
          <w:p w14:paraId="2BA178AA" w14:textId="39D1451C" w:rsidR="005C265B" w:rsidRPr="000203F6" w:rsidRDefault="005C265B" w:rsidP="000203F6">
            <w:pPr>
              <w:spacing w:after="0" w:line="240" w:lineRule="auto"/>
              <w:rPr>
                <w:rFonts w:asciiTheme="minorHAnsi" w:hAnsiTheme="minorHAnsi" w:cstheme="minorHAnsi"/>
                <w:i/>
                <w:iCs/>
                <w:lang w:val="ro-RO"/>
              </w:rPr>
            </w:pPr>
            <w:r w:rsidRPr="000203F6">
              <w:rPr>
                <w:rFonts w:asciiTheme="minorHAnsi" w:hAnsiTheme="minorHAnsi" w:cstheme="minorHAnsi"/>
                <w:i/>
                <w:iCs/>
                <w:lang w:val="ro-RO"/>
              </w:rPr>
              <w:t>(Vă rugăm să introduce</w:t>
            </w:r>
            <w:r w:rsidR="007A445D" w:rsidRPr="000203F6">
              <w:rPr>
                <w:rFonts w:asciiTheme="minorHAnsi" w:hAnsiTheme="minorHAnsi" w:cstheme="minorHAnsi"/>
                <w:i/>
                <w:iCs/>
                <w:lang w:val="ro-RO"/>
              </w:rPr>
              <w:t>ț</w:t>
            </w:r>
            <w:r w:rsidRPr="000203F6">
              <w:rPr>
                <w:rFonts w:asciiTheme="minorHAnsi" w:hAnsiTheme="minorHAnsi" w:cstheme="minorHAnsi"/>
                <w:i/>
                <w:iCs/>
                <w:lang w:val="ro-RO"/>
              </w:rPr>
              <w:t>i numele complet, func</w:t>
            </w:r>
            <w:r w:rsidR="007A445D" w:rsidRPr="000203F6">
              <w:rPr>
                <w:rFonts w:asciiTheme="minorHAnsi" w:hAnsiTheme="minorHAnsi" w:cstheme="minorHAnsi"/>
                <w:i/>
                <w:iCs/>
                <w:lang w:val="ro-RO"/>
              </w:rPr>
              <w:t>ț</w:t>
            </w:r>
            <w:r w:rsidRPr="000203F6">
              <w:rPr>
                <w:rFonts w:asciiTheme="minorHAnsi" w:hAnsiTheme="minorHAnsi" w:cstheme="minorHAnsi"/>
                <w:i/>
                <w:iCs/>
                <w:lang w:val="ro-RO"/>
              </w:rPr>
              <w:t xml:space="preserve">ia, adresa de e-mail, numărul de telefon)  </w:t>
            </w:r>
          </w:p>
        </w:tc>
      </w:tr>
      <w:tr w:rsidR="005C265B" w:rsidRPr="000203F6" w14:paraId="06A12B18" w14:textId="77777777" w:rsidTr="00D331F5">
        <w:trPr>
          <w:trHeight w:val="273"/>
        </w:trPr>
        <w:tc>
          <w:tcPr>
            <w:tcW w:w="9439" w:type="dxa"/>
            <w:gridSpan w:val="2"/>
            <w:shd w:val="clear" w:color="auto" w:fill="DEEAF6" w:themeFill="accent5" w:themeFillTint="33"/>
          </w:tcPr>
          <w:p w14:paraId="10A6DFE4" w14:textId="77777777" w:rsidR="005C265B" w:rsidRPr="000203F6" w:rsidRDefault="005C265B" w:rsidP="000203F6">
            <w:pPr>
              <w:spacing w:after="0" w:line="240" w:lineRule="auto"/>
              <w:jc w:val="center"/>
              <w:rPr>
                <w:rFonts w:asciiTheme="minorHAnsi" w:hAnsiTheme="minorHAnsi" w:cstheme="minorHAnsi"/>
                <w:b/>
                <w:bCs/>
                <w:lang w:val="ro-RO"/>
              </w:rPr>
            </w:pPr>
            <w:r w:rsidRPr="000203F6">
              <w:rPr>
                <w:rFonts w:asciiTheme="minorHAnsi" w:hAnsiTheme="minorHAnsi" w:cstheme="minorHAnsi"/>
                <w:b/>
                <w:bCs/>
                <w:lang w:val="ro-RO"/>
              </w:rPr>
              <w:t>Detalii despre solicitare</w:t>
            </w:r>
          </w:p>
        </w:tc>
      </w:tr>
      <w:tr w:rsidR="005C265B" w:rsidRPr="000203F6" w14:paraId="0A21E7A3" w14:textId="77777777" w:rsidTr="00D331F5">
        <w:trPr>
          <w:trHeight w:val="467"/>
        </w:trPr>
        <w:tc>
          <w:tcPr>
            <w:tcW w:w="3705" w:type="dxa"/>
            <w:shd w:val="clear" w:color="auto" w:fill="DEEAF6" w:themeFill="accent5" w:themeFillTint="33"/>
          </w:tcPr>
          <w:p w14:paraId="5A06A556" w14:textId="77777777" w:rsidR="005C265B" w:rsidRPr="000203F6" w:rsidRDefault="005C265B" w:rsidP="000203F6">
            <w:pPr>
              <w:spacing w:after="0" w:line="240" w:lineRule="auto"/>
              <w:rPr>
                <w:rFonts w:asciiTheme="minorHAnsi" w:hAnsiTheme="minorHAnsi" w:cstheme="minorHAnsi"/>
                <w:b/>
                <w:bCs/>
                <w:lang w:val="ro-RO"/>
              </w:rPr>
            </w:pPr>
            <w:r w:rsidRPr="000203F6">
              <w:rPr>
                <w:rFonts w:asciiTheme="minorHAnsi" w:hAnsiTheme="minorHAnsi" w:cstheme="minorHAnsi"/>
                <w:b/>
                <w:bCs/>
                <w:lang w:val="ro-RO"/>
              </w:rPr>
              <w:t>Denumirea propunerii</w:t>
            </w:r>
          </w:p>
        </w:tc>
        <w:tc>
          <w:tcPr>
            <w:tcW w:w="5734" w:type="dxa"/>
            <w:shd w:val="clear" w:color="auto" w:fill="auto"/>
          </w:tcPr>
          <w:p w14:paraId="6537F28F" w14:textId="77777777" w:rsidR="005C265B" w:rsidRPr="000203F6" w:rsidRDefault="005C265B" w:rsidP="000203F6">
            <w:pPr>
              <w:spacing w:after="0" w:line="240" w:lineRule="auto"/>
              <w:rPr>
                <w:rFonts w:asciiTheme="minorHAnsi" w:hAnsiTheme="minorHAnsi" w:cstheme="minorHAnsi"/>
                <w:lang w:val="ro-RO"/>
              </w:rPr>
            </w:pPr>
          </w:p>
        </w:tc>
      </w:tr>
      <w:tr w:rsidR="005C265B" w:rsidRPr="000203F6" w14:paraId="0F3F47B8" w14:textId="77777777" w:rsidTr="00D331F5">
        <w:trPr>
          <w:trHeight w:val="683"/>
        </w:trPr>
        <w:tc>
          <w:tcPr>
            <w:tcW w:w="3705" w:type="dxa"/>
            <w:shd w:val="clear" w:color="auto" w:fill="DEEAF6" w:themeFill="accent5" w:themeFillTint="33"/>
          </w:tcPr>
          <w:p w14:paraId="78E89413" w14:textId="77777777" w:rsidR="005C265B" w:rsidRPr="000203F6" w:rsidRDefault="005C265B" w:rsidP="000203F6">
            <w:pPr>
              <w:spacing w:after="0" w:line="240" w:lineRule="auto"/>
              <w:rPr>
                <w:rFonts w:asciiTheme="minorHAnsi" w:hAnsiTheme="minorHAnsi" w:cstheme="minorHAnsi"/>
                <w:b/>
                <w:bCs/>
                <w:lang w:val="ro-RO"/>
              </w:rPr>
            </w:pPr>
            <w:r w:rsidRPr="000203F6">
              <w:rPr>
                <w:rFonts w:asciiTheme="minorHAnsi" w:hAnsiTheme="minorHAnsi" w:cstheme="minorHAnsi"/>
                <w:b/>
                <w:bCs/>
                <w:lang w:val="ro-RO"/>
              </w:rPr>
              <w:t xml:space="preserve">Valoarea grantului mic  </w:t>
            </w:r>
          </w:p>
        </w:tc>
        <w:tc>
          <w:tcPr>
            <w:tcW w:w="5734" w:type="dxa"/>
            <w:shd w:val="clear" w:color="auto" w:fill="auto"/>
          </w:tcPr>
          <w:p w14:paraId="10F8F97A" w14:textId="55C5D610" w:rsidR="005C265B" w:rsidRPr="000203F6" w:rsidRDefault="005C265B" w:rsidP="000203F6">
            <w:pPr>
              <w:spacing w:after="0" w:line="240" w:lineRule="auto"/>
              <w:rPr>
                <w:rFonts w:asciiTheme="minorHAnsi" w:hAnsiTheme="minorHAnsi" w:cstheme="minorHAnsi"/>
                <w:lang w:val="ro-RO"/>
              </w:rPr>
            </w:pPr>
            <w:r w:rsidRPr="000203F6">
              <w:rPr>
                <w:rFonts w:asciiTheme="minorHAnsi" w:hAnsiTheme="minorHAnsi" w:cstheme="minorHAnsi"/>
                <w:i/>
                <w:iCs/>
                <w:lang w:val="ro-RO"/>
              </w:rPr>
              <w:t>(Vă rugăm să indica</w:t>
            </w:r>
            <w:r w:rsidR="007A445D" w:rsidRPr="000203F6">
              <w:rPr>
                <w:rFonts w:asciiTheme="minorHAnsi" w:hAnsiTheme="minorHAnsi" w:cstheme="minorHAnsi"/>
                <w:i/>
                <w:iCs/>
                <w:lang w:val="ro-RO"/>
              </w:rPr>
              <w:t>ț</w:t>
            </w:r>
            <w:r w:rsidRPr="000203F6">
              <w:rPr>
                <w:rFonts w:asciiTheme="minorHAnsi" w:hAnsiTheme="minorHAnsi" w:cstheme="minorHAnsi"/>
                <w:i/>
                <w:iCs/>
                <w:lang w:val="ro-RO"/>
              </w:rPr>
              <w:t>i suma în MDL)</w:t>
            </w:r>
          </w:p>
        </w:tc>
      </w:tr>
      <w:tr w:rsidR="005C265B" w:rsidRPr="000203F6" w14:paraId="7CB278F0" w14:textId="77777777" w:rsidTr="00D331F5">
        <w:trPr>
          <w:trHeight w:val="645"/>
        </w:trPr>
        <w:tc>
          <w:tcPr>
            <w:tcW w:w="3705" w:type="dxa"/>
            <w:shd w:val="clear" w:color="auto" w:fill="DEEAF6" w:themeFill="accent5" w:themeFillTint="33"/>
          </w:tcPr>
          <w:p w14:paraId="2AD7C3A7" w14:textId="77777777" w:rsidR="005C265B" w:rsidRPr="000203F6" w:rsidRDefault="005C265B" w:rsidP="000203F6">
            <w:pPr>
              <w:spacing w:after="0" w:line="240" w:lineRule="auto"/>
              <w:rPr>
                <w:rFonts w:asciiTheme="minorHAnsi" w:hAnsiTheme="minorHAnsi" w:cstheme="minorHAnsi"/>
                <w:b/>
                <w:bCs/>
                <w:lang w:val="ro-RO"/>
              </w:rPr>
            </w:pPr>
            <w:r w:rsidRPr="000203F6">
              <w:rPr>
                <w:rFonts w:asciiTheme="minorHAnsi" w:hAnsiTheme="minorHAnsi" w:cstheme="minorHAnsi"/>
                <w:b/>
                <w:bCs/>
                <w:lang w:val="ro-RO"/>
              </w:rPr>
              <w:t>Durata și data de începere propusă</w:t>
            </w:r>
          </w:p>
        </w:tc>
        <w:tc>
          <w:tcPr>
            <w:tcW w:w="5734" w:type="dxa"/>
            <w:shd w:val="clear" w:color="auto" w:fill="auto"/>
          </w:tcPr>
          <w:p w14:paraId="003376B8" w14:textId="489590B7" w:rsidR="005C265B" w:rsidRPr="000203F6" w:rsidRDefault="005C265B" w:rsidP="000203F6">
            <w:pPr>
              <w:spacing w:after="0" w:line="240" w:lineRule="auto"/>
              <w:rPr>
                <w:rFonts w:asciiTheme="minorHAnsi" w:hAnsiTheme="minorHAnsi" w:cstheme="minorHAnsi"/>
                <w:i/>
                <w:iCs/>
                <w:lang w:val="ro-RO"/>
              </w:rPr>
            </w:pPr>
            <w:r w:rsidRPr="000203F6">
              <w:rPr>
                <w:rFonts w:asciiTheme="minorHAnsi" w:hAnsiTheme="minorHAnsi" w:cstheme="minorHAnsi"/>
                <w:i/>
                <w:iCs/>
                <w:lang w:val="ro-RO"/>
              </w:rPr>
              <w:t>(Vă rugăm să indica</w:t>
            </w:r>
            <w:r w:rsidR="007A445D" w:rsidRPr="000203F6">
              <w:rPr>
                <w:rFonts w:asciiTheme="minorHAnsi" w:hAnsiTheme="minorHAnsi" w:cstheme="minorHAnsi"/>
                <w:i/>
                <w:iCs/>
                <w:lang w:val="ro-RO"/>
              </w:rPr>
              <w:t>ț</w:t>
            </w:r>
            <w:r w:rsidRPr="000203F6">
              <w:rPr>
                <w:rFonts w:asciiTheme="minorHAnsi" w:hAnsiTheme="minorHAnsi" w:cstheme="minorHAnsi"/>
                <w:i/>
                <w:iCs/>
                <w:lang w:val="ro-RO"/>
              </w:rPr>
              <w:t>i durata în luni)</w:t>
            </w:r>
          </w:p>
        </w:tc>
      </w:tr>
      <w:tr w:rsidR="005C265B" w:rsidRPr="000203F6" w14:paraId="2E0A6F91" w14:textId="77777777" w:rsidTr="00D331F5">
        <w:trPr>
          <w:trHeight w:val="1043"/>
        </w:trPr>
        <w:tc>
          <w:tcPr>
            <w:tcW w:w="3705" w:type="dxa"/>
            <w:shd w:val="clear" w:color="auto" w:fill="DEEAF6" w:themeFill="accent5" w:themeFillTint="33"/>
          </w:tcPr>
          <w:p w14:paraId="7E19044A" w14:textId="77777777" w:rsidR="005C265B" w:rsidRPr="000203F6" w:rsidRDefault="005C265B" w:rsidP="000203F6">
            <w:pPr>
              <w:spacing w:after="0" w:line="240" w:lineRule="auto"/>
              <w:rPr>
                <w:rFonts w:asciiTheme="minorHAnsi" w:hAnsiTheme="minorHAnsi" w:cstheme="minorHAnsi"/>
                <w:b/>
                <w:bCs/>
                <w:lang w:val="ro-RO"/>
              </w:rPr>
            </w:pPr>
            <w:r w:rsidRPr="000203F6">
              <w:rPr>
                <w:rFonts w:asciiTheme="minorHAnsi" w:hAnsiTheme="minorHAnsi" w:cstheme="minorHAnsi"/>
                <w:b/>
                <w:bCs/>
                <w:lang w:val="ro-RO"/>
              </w:rPr>
              <w:lastRenderedPageBreak/>
              <w:t>Contextul</w:t>
            </w:r>
          </w:p>
        </w:tc>
        <w:tc>
          <w:tcPr>
            <w:tcW w:w="5734" w:type="dxa"/>
            <w:shd w:val="clear" w:color="auto" w:fill="auto"/>
          </w:tcPr>
          <w:p w14:paraId="6DFB9E20" w14:textId="77777777" w:rsidR="005C265B" w:rsidRPr="000203F6" w:rsidRDefault="005C265B" w:rsidP="000203F6">
            <w:pPr>
              <w:spacing w:after="0" w:line="240" w:lineRule="auto"/>
              <w:rPr>
                <w:rFonts w:asciiTheme="minorHAnsi" w:hAnsiTheme="minorHAnsi" w:cstheme="minorHAnsi"/>
                <w:i/>
                <w:iCs/>
                <w:lang w:val="ro-RO"/>
              </w:rPr>
            </w:pPr>
          </w:p>
        </w:tc>
      </w:tr>
      <w:tr w:rsidR="005C265B" w:rsidRPr="000203F6" w14:paraId="28366D68" w14:textId="77777777" w:rsidTr="00D331F5">
        <w:trPr>
          <w:trHeight w:val="1097"/>
        </w:trPr>
        <w:tc>
          <w:tcPr>
            <w:tcW w:w="3705" w:type="dxa"/>
            <w:shd w:val="clear" w:color="auto" w:fill="DEEAF6" w:themeFill="accent5" w:themeFillTint="33"/>
          </w:tcPr>
          <w:p w14:paraId="61673B03" w14:textId="77777777" w:rsidR="005C265B" w:rsidRPr="000203F6" w:rsidRDefault="005C265B" w:rsidP="000203F6">
            <w:pPr>
              <w:spacing w:after="0" w:line="240" w:lineRule="auto"/>
              <w:rPr>
                <w:rFonts w:asciiTheme="minorHAnsi" w:hAnsiTheme="minorHAnsi" w:cstheme="minorHAnsi"/>
                <w:b/>
                <w:bCs/>
                <w:lang w:val="ro-RO"/>
              </w:rPr>
            </w:pPr>
            <w:r w:rsidRPr="000203F6">
              <w:rPr>
                <w:rFonts w:asciiTheme="minorHAnsi" w:hAnsiTheme="minorHAnsi" w:cstheme="minorHAnsi"/>
                <w:b/>
                <w:bCs/>
                <w:lang w:val="ro-RO"/>
              </w:rPr>
              <w:t>Obiective principale/Rezultate de atins</w:t>
            </w:r>
          </w:p>
        </w:tc>
        <w:tc>
          <w:tcPr>
            <w:tcW w:w="5734" w:type="dxa"/>
            <w:shd w:val="clear" w:color="auto" w:fill="auto"/>
          </w:tcPr>
          <w:p w14:paraId="70DF9E56" w14:textId="77777777" w:rsidR="005C265B" w:rsidRPr="000203F6" w:rsidRDefault="005C265B" w:rsidP="000203F6">
            <w:pPr>
              <w:spacing w:after="0" w:line="240" w:lineRule="auto"/>
              <w:rPr>
                <w:rFonts w:asciiTheme="minorHAnsi" w:hAnsiTheme="minorHAnsi" w:cstheme="minorHAnsi"/>
                <w:lang w:val="ro-RO"/>
              </w:rPr>
            </w:pPr>
          </w:p>
        </w:tc>
      </w:tr>
      <w:tr w:rsidR="005C265B" w:rsidRPr="000203F6" w14:paraId="4200C298" w14:textId="77777777" w:rsidTr="00D331F5">
        <w:trPr>
          <w:trHeight w:val="514"/>
        </w:trPr>
        <w:tc>
          <w:tcPr>
            <w:tcW w:w="3705" w:type="dxa"/>
            <w:shd w:val="clear" w:color="auto" w:fill="DEEAF6" w:themeFill="accent5" w:themeFillTint="33"/>
          </w:tcPr>
          <w:p w14:paraId="1120B478" w14:textId="498C741A" w:rsidR="005C265B" w:rsidRPr="000203F6" w:rsidRDefault="005C265B" w:rsidP="000203F6">
            <w:pPr>
              <w:spacing w:after="0" w:line="240" w:lineRule="auto"/>
              <w:rPr>
                <w:rFonts w:asciiTheme="minorHAnsi" w:hAnsiTheme="minorHAnsi" w:cstheme="minorHAnsi"/>
                <w:b/>
                <w:bCs/>
                <w:lang w:val="ro-RO"/>
              </w:rPr>
            </w:pPr>
            <w:r w:rsidRPr="000203F6">
              <w:rPr>
                <w:rFonts w:asciiTheme="minorHAnsi" w:hAnsiTheme="minorHAnsi" w:cstheme="minorHAnsi"/>
                <w:b/>
                <w:bCs/>
                <w:lang w:val="ro-RO"/>
              </w:rPr>
              <w:t>Obiectiv tematic și priorită</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i</w:t>
            </w:r>
          </w:p>
        </w:tc>
        <w:tc>
          <w:tcPr>
            <w:tcW w:w="5734" w:type="dxa"/>
            <w:shd w:val="clear" w:color="auto" w:fill="auto"/>
          </w:tcPr>
          <w:p w14:paraId="44E871BC" w14:textId="77777777" w:rsidR="005C265B" w:rsidRPr="000203F6" w:rsidRDefault="005C265B" w:rsidP="000203F6">
            <w:pPr>
              <w:spacing w:after="0" w:line="240" w:lineRule="auto"/>
              <w:rPr>
                <w:rFonts w:asciiTheme="minorHAnsi" w:hAnsiTheme="minorHAnsi" w:cstheme="minorHAnsi"/>
                <w:lang w:val="ro-RO"/>
              </w:rPr>
            </w:pPr>
          </w:p>
        </w:tc>
      </w:tr>
      <w:tr w:rsidR="005C265B" w:rsidRPr="000203F6" w14:paraId="6BC47DDA" w14:textId="77777777" w:rsidTr="00D331F5">
        <w:trPr>
          <w:trHeight w:val="273"/>
        </w:trPr>
        <w:tc>
          <w:tcPr>
            <w:tcW w:w="3705" w:type="dxa"/>
            <w:shd w:val="clear" w:color="auto" w:fill="DEEAF6" w:themeFill="accent5" w:themeFillTint="33"/>
          </w:tcPr>
          <w:p w14:paraId="0C5D71D3" w14:textId="77777777" w:rsidR="005C265B" w:rsidRPr="000203F6" w:rsidRDefault="005C265B" w:rsidP="000203F6">
            <w:pPr>
              <w:spacing w:after="0" w:line="240" w:lineRule="auto"/>
              <w:rPr>
                <w:rFonts w:asciiTheme="minorHAnsi" w:hAnsiTheme="minorHAnsi" w:cstheme="minorHAnsi"/>
                <w:b/>
                <w:bCs/>
                <w:lang w:val="ro-RO"/>
              </w:rPr>
            </w:pPr>
            <w:r w:rsidRPr="000203F6">
              <w:rPr>
                <w:rFonts w:asciiTheme="minorHAnsi" w:hAnsiTheme="minorHAnsi" w:cstheme="minorHAnsi"/>
                <w:b/>
                <w:bCs/>
                <w:lang w:val="ro-RO"/>
              </w:rPr>
              <w:t xml:space="preserve">Zona geografică </w:t>
            </w:r>
          </w:p>
        </w:tc>
        <w:tc>
          <w:tcPr>
            <w:tcW w:w="5734" w:type="dxa"/>
            <w:shd w:val="clear" w:color="auto" w:fill="auto"/>
          </w:tcPr>
          <w:p w14:paraId="651E5FA5" w14:textId="4DE3A9F9" w:rsidR="005C265B" w:rsidRPr="000203F6" w:rsidRDefault="005959ED" w:rsidP="000203F6">
            <w:pPr>
              <w:spacing w:after="0" w:line="240" w:lineRule="auto"/>
              <w:rPr>
                <w:rFonts w:asciiTheme="minorHAnsi" w:hAnsiTheme="minorHAnsi" w:cstheme="minorHAnsi"/>
                <w:i/>
                <w:lang w:val="ro-RO"/>
              </w:rPr>
            </w:pPr>
            <w:r w:rsidRPr="000203F6">
              <w:rPr>
                <w:rFonts w:asciiTheme="minorHAnsi" w:hAnsiTheme="minorHAnsi" w:cstheme="minorHAnsi"/>
                <w:i/>
                <w:iCs/>
                <w:lang w:val="ro-RO"/>
              </w:rPr>
              <w:t>(Vă rugăm să indica</w:t>
            </w:r>
            <w:r w:rsidR="007A445D" w:rsidRPr="000203F6">
              <w:rPr>
                <w:rFonts w:asciiTheme="minorHAnsi" w:hAnsiTheme="minorHAnsi" w:cstheme="minorHAnsi"/>
                <w:i/>
                <w:iCs/>
                <w:lang w:val="ro-RO"/>
              </w:rPr>
              <w:t>ț</w:t>
            </w:r>
            <w:r w:rsidRPr="000203F6">
              <w:rPr>
                <w:rFonts w:asciiTheme="minorHAnsi" w:hAnsiTheme="minorHAnsi" w:cstheme="minorHAnsi"/>
                <w:i/>
                <w:iCs/>
                <w:lang w:val="ro-RO"/>
              </w:rPr>
              <w:t>i localitatea și raionul acoperit prin activită</w:t>
            </w:r>
            <w:r w:rsidR="007A445D" w:rsidRPr="000203F6">
              <w:rPr>
                <w:rFonts w:asciiTheme="minorHAnsi" w:hAnsiTheme="minorHAnsi" w:cstheme="minorHAnsi"/>
                <w:i/>
                <w:iCs/>
                <w:lang w:val="ro-RO"/>
              </w:rPr>
              <w:t>ț</w:t>
            </w:r>
            <w:r w:rsidRPr="000203F6">
              <w:rPr>
                <w:rFonts w:asciiTheme="minorHAnsi" w:hAnsiTheme="minorHAnsi" w:cstheme="minorHAnsi"/>
                <w:i/>
                <w:iCs/>
                <w:lang w:val="ro-RO"/>
              </w:rPr>
              <w:t>ile organiza</w:t>
            </w:r>
            <w:r w:rsidR="007A445D" w:rsidRPr="000203F6">
              <w:rPr>
                <w:rFonts w:asciiTheme="minorHAnsi" w:hAnsiTheme="minorHAnsi" w:cstheme="minorHAnsi"/>
                <w:i/>
                <w:iCs/>
                <w:lang w:val="ro-RO"/>
              </w:rPr>
              <w:t>ț</w:t>
            </w:r>
            <w:r w:rsidRPr="000203F6">
              <w:rPr>
                <w:rFonts w:asciiTheme="minorHAnsi" w:hAnsiTheme="minorHAnsi" w:cstheme="minorHAnsi"/>
                <w:i/>
                <w:iCs/>
                <w:lang w:val="ro-RO"/>
              </w:rPr>
              <w:t xml:space="preserve">ionale)  </w:t>
            </w:r>
          </w:p>
        </w:tc>
      </w:tr>
      <w:tr w:rsidR="005C265B" w:rsidRPr="000203F6" w14:paraId="61033E49" w14:textId="77777777" w:rsidTr="00D331F5">
        <w:trPr>
          <w:trHeight w:val="1295"/>
        </w:trPr>
        <w:tc>
          <w:tcPr>
            <w:tcW w:w="3705" w:type="dxa"/>
            <w:shd w:val="clear" w:color="auto" w:fill="DEEAF6" w:themeFill="accent5" w:themeFillTint="33"/>
          </w:tcPr>
          <w:p w14:paraId="2D2270B6" w14:textId="11963441" w:rsidR="005C265B" w:rsidRPr="000203F6" w:rsidRDefault="005C265B" w:rsidP="000203F6">
            <w:pPr>
              <w:spacing w:after="0" w:line="240" w:lineRule="auto"/>
              <w:rPr>
                <w:rFonts w:asciiTheme="minorHAnsi" w:hAnsiTheme="minorHAnsi" w:cstheme="minorHAnsi"/>
                <w:b/>
                <w:bCs/>
                <w:lang w:val="ro-RO"/>
              </w:rPr>
            </w:pPr>
            <w:r w:rsidRPr="000203F6">
              <w:rPr>
                <w:rFonts w:asciiTheme="minorHAnsi" w:hAnsiTheme="minorHAnsi" w:cstheme="minorHAnsi"/>
                <w:b/>
                <w:bCs/>
                <w:lang w:val="ro-RO"/>
              </w:rPr>
              <w:t>Activită</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i (enumera</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 xml:space="preserve">i-le 1., 2.,), perioada de timp și rezultatele așteptate </w:t>
            </w:r>
          </w:p>
        </w:tc>
        <w:tc>
          <w:tcPr>
            <w:tcW w:w="5734" w:type="dxa"/>
            <w:shd w:val="clear" w:color="auto" w:fill="auto"/>
          </w:tcPr>
          <w:p w14:paraId="144A5D23" w14:textId="77777777" w:rsidR="005C265B" w:rsidRPr="000203F6" w:rsidRDefault="005C265B" w:rsidP="000203F6">
            <w:pPr>
              <w:spacing w:after="0" w:line="240" w:lineRule="auto"/>
              <w:rPr>
                <w:rFonts w:asciiTheme="minorHAnsi" w:hAnsiTheme="minorHAnsi" w:cstheme="minorHAnsi"/>
                <w:lang w:val="ro-RO"/>
              </w:rPr>
            </w:pPr>
          </w:p>
        </w:tc>
      </w:tr>
      <w:tr w:rsidR="005C265B" w:rsidRPr="000203F6" w14:paraId="1BD2727A" w14:textId="77777777" w:rsidTr="00D331F5">
        <w:trPr>
          <w:trHeight w:val="1133"/>
        </w:trPr>
        <w:tc>
          <w:tcPr>
            <w:tcW w:w="3705" w:type="dxa"/>
            <w:tcBorders>
              <w:bottom w:val="single" w:sz="4" w:space="0" w:color="auto"/>
            </w:tcBorders>
            <w:shd w:val="clear" w:color="auto" w:fill="DEEAF6" w:themeFill="accent5" w:themeFillTint="33"/>
          </w:tcPr>
          <w:p w14:paraId="6FE10FF9" w14:textId="5D6F7C5F" w:rsidR="005C265B" w:rsidRPr="000203F6" w:rsidRDefault="005C265B" w:rsidP="000203F6">
            <w:pPr>
              <w:spacing w:after="0" w:line="240" w:lineRule="auto"/>
              <w:rPr>
                <w:rFonts w:asciiTheme="minorHAnsi" w:hAnsiTheme="minorHAnsi" w:cstheme="minorHAnsi"/>
                <w:b/>
                <w:bCs/>
                <w:lang w:val="ro-RO"/>
              </w:rPr>
            </w:pPr>
            <w:r w:rsidRPr="000203F6">
              <w:rPr>
                <w:rFonts w:asciiTheme="minorHAnsi" w:hAnsiTheme="minorHAnsi" w:cstheme="minorHAnsi"/>
                <w:b/>
                <w:bCs/>
                <w:lang w:val="ro-RO"/>
              </w:rPr>
              <w:t>Cum sus</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in aceste activită</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i în mod specific dezvoltarea sau consolidarea capacită</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ii institu</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ionale a OSC?</w:t>
            </w:r>
          </w:p>
        </w:tc>
        <w:tc>
          <w:tcPr>
            <w:tcW w:w="5734" w:type="dxa"/>
            <w:tcBorders>
              <w:bottom w:val="single" w:sz="4" w:space="0" w:color="auto"/>
            </w:tcBorders>
            <w:shd w:val="clear" w:color="auto" w:fill="auto"/>
          </w:tcPr>
          <w:p w14:paraId="738610EB" w14:textId="77777777" w:rsidR="005C265B" w:rsidRPr="000203F6" w:rsidRDefault="005C265B" w:rsidP="000203F6">
            <w:pPr>
              <w:spacing w:after="0" w:line="240" w:lineRule="auto"/>
              <w:rPr>
                <w:rFonts w:asciiTheme="minorHAnsi" w:hAnsiTheme="minorHAnsi" w:cstheme="minorHAnsi"/>
                <w:lang w:val="ro-RO"/>
              </w:rPr>
            </w:pPr>
          </w:p>
        </w:tc>
      </w:tr>
    </w:tbl>
    <w:p w14:paraId="3B7B4B86" w14:textId="579ABC5E" w:rsidR="00EC5570" w:rsidRPr="000203F6" w:rsidRDefault="00EC5570" w:rsidP="000203F6">
      <w:pPr>
        <w:spacing w:after="0" w:line="240" w:lineRule="auto"/>
        <w:rPr>
          <w:rFonts w:asciiTheme="minorHAnsi" w:hAnsiTheme="minorHAnsi" w:cstheme="minorHAnsi"/>
          <w:lang w:val="ro-RO"/>
        </w:rPr>
      </w:pPr>
    </w:p>
    <w:p w14:paraId="37E5625A" w14:textId="77777777" w:rsidR="00EC5570" w:rsidRPr="000203F6" w:rsidRDefault="00EC5570" w:rsidP="000203F6">
      <w:pPr>
        <w:spacing w:after="0" w:line="240" w:lineRule="auto"/>
        <w:rPr>
          <w:rFonts w:asciiTheme="minorHAnsi" w:hAnsiTheme="minorHAnsi" w:cstheme="minorHAnsi"/>
          <w:lang w:val="ro-RO"/>
        </w:rPr>
        <w:sectPr w:rsidR="00EC5570" w:rsidRPr="000203F6" w:rsidSect="000203F6">
          <w:headerReference w:type="default" r:id="rId19"/>
          <w:footerReference w:type="default" r:id="rId20"/>
          <w:type w:val="continuous"/>
          <w:pgSz w:w="11906" w:h="16838" w:code="9"/>
          <w:pgMar w:top="1440" w:right="1325" w:bottom="1170" w:left="1440" w:header="720" w:footer="720" w:gutter="0"/>
          <w:cols w:space="720"/>
          <w:docGrid w:linePitch="360"/>
        </w:sectPr>
      </w:pPr>
    </w:p>
    <w:p w14:paraId="41016784" w14:textId="3883EB44" w:rsidR="00771523" w:rsidRPr="000203F6" w:rsidRDefault="00771523" w:rsidP="000203F6">
      <w:pPr>
        <w:spacing w:after="0" w:line="240" w:lineRule="auto"/>
        <w:rPr>
          <w:rFonts w:asciiTheme="minorHAnsi" w:hAnsiTheme="minorHAnsi" w:cstheme="minorHAnsi"/>
          <w:lang w:val="ro-RO"/>
        </w:rPr>
      </w:pPr>
    </w:p>
    <w:p w14:paraId="20E74E36" w14:textId="023B66D4" w:rsidR="009740C3" w:rsidRPr="000203F6" w:rsidRDefault="000A416B" w:rsidP="000203F6">
      <w:pPr>
        <w:spacing w:after="0" w:line="240" w:lineRule="auto"/>
        <w:jc w:val="right"/>
        <w:rPr>
          <w:rFonts w:asciiTheme="minorHAnsi" w:hAnsiTheme="minorHAnsi" w:cstheme="minorHAnsi"/>
          <w:b/>
          <w:bCs/>
          <w:u w:val="single"/>
          <w:lang w:val="ro-RO"/>
        </w:rPr>
      </w:pPr>
      <w:r w:rsidRPr="000203F6">
        <w:rPr>
          <w:rFonts w:asciiTheme="minorHAnsi" w:hAnsiTheme="minorHAnsi" w:cstheme="minorHAnsi"/>
          <w:b/>
          <w:bCs/>
          <w:u w:val="single"/>
          <w:lang w:val="ro-RO"/>
        </w:rPr>
        <w:t>Anexa 2</w:t>
      </w:r>
    </w:p>
    <w:p w14:paraId="6A458B81" w14:textId="442E154A" w:rsidR="000A416B" w:rsidRPr="000203F6" w:rsidRDefault="00EC5570" w:rsidP="000203F6">
      <w:pPr>
        <w:spacing w:after="0" w:line="240" w:lineRule="auto"/>
        <w:jc w:val="center"/>
        <w:rPr>
          <w:rFonts w:asciiTheme="minorHAnsi" w:hAnsiTheme="minorHAnsi" w:cstheme="minorHAnsi"/>
          <w:b/>
          <w:bCs/>
          <w:lang w:val="ro-RO"/>
        </w:rPr>
      </w:pPr>
      <w:r w:rsidRPr="000203F6">
        <w:rPr>
          <w:rFonts w:asciiTheme="minorHAnsi" w:hAnsiTheme="minorHAnsi" w:cstheme="minorHAnsi"/>
          <w:b/>
          <w:bCs/>
          <w:lang w:val="ro-RO"/>
        </w:rPr>
        <w:t xml:space="preserve">Planul de implementare și bugetul </w:t>
      </w:r>
    </w:p>
    <w:p w14:paraId="64CEFCD9" w14:textId="73C7075E" w:rsidR="000A416B" w:rsidRPr="000203F6" w:rsidRDefault="000A416B" w:rsidP="000203F6">
      <w:pPr>
        <w:spacing w:after="0" w:line="240" w:lineRule="auto"/>
        <w:jc w:val="right"/>
        <w:rPr>
          <w:rFonts w:asciiTheme="minorHAnsi" w:hAnsiTheme="minorHAnsi" w:cstheme="minorHAnsi"/>
          <w:b/>
          <w:bCs/>
          <w:u w:val="single"/>
          <w:lang w:val="ro-RO"/>
        </w:rPr>
      </w:pP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630"/>
        <w:gridCol w:w="540"/>
        <w:gridCol w:w="540"/>
        <w:gridCol w:w="540"/>
        <w:gridCol w:w="540"/>
        <w:gridCol w:w="540"/>
        <w:gridCol w:w="3150"/>
        <w:gridCol w:w="1620"/>
      </w:tblGrid>
      <w:tr w:rsidR="00257987" w:rsidRPr="000203F6" w14:paraId="1A873C13" w14:textId="77777777" w:rsidTr="009061A4">
        <w:trPr>
          <w:cantSplit/>
          <w:trHeight w:val="195"/>
        </w:trPr>
        <w:tc>
          <w:tcPr>
            <w:tcW w:w="5305" w:type="dxa"/>
            <w:vMerge w:val="restart"/>
            <w:shd w:val="clear" w:color="auto" w:fill="D9D9D9" w:themeFill="background1" w:themeFillShade="D9"/>
          </w:tcPr>
          <w:p w14:paraId="12A882A1" w14:textId="2A888E81" w:rsidR="00EC5570" w:rsidRPr="000203F6" w:rsidRDefault="009740C3" w:rsidP="000203F6">
            <w:pPr>
              <w:spacing w:after="0" w:line="240" w:lineRule="auto"/>
              <w:jc w:val="center"/>
              <w:rPr>
                <w:rFonts w:asciiTheme="minorHAnsi" w:eastAsia="Times New Roman" w:hAnsiTheme="minorHAnsi" w:cstheme="minorHAnsi"/>
                <w:bCs/>
                <w:i/>
                <w:lang w:val="ro-RO"/>
              </w:rPr>
            </w:pPr>
            <w:r w:rsidRPr="000203F6">
              <w:rPr>
                <w:rFonts w:asciiTheme="minorHAnsi" w:eastAsia="Times New Roman" w:hAnsiTheme="minorHAnsi" w:cstheme="minorHAnsi"/>
                <w:b/>
                <w:bCs/>
                <w:lang w:val="ro-RO"/>
              </w:rPr>
              <w:t>Activită</w:t>
            </w:r>
            <w:r w:rsidR="007A445D" w:rsidRPr="000203F6">
              <w:rPr>
                <w:rFonts w:asciiTheme="minorHAnsi" w:eastAsia="Times New Roman" w:hAnsiTheme="minorHAnsi" w:cstheme="minorHAnsi"/>
                <w:b/>
                <w:bCs/>
                <w:lang w:val="ro-RO"/>
              </w:rPr>
              <w:t>ț</w:t>
            </w:r>
            <w:r w:rsidRPr="000203F6">
              <w:rPr>
                <w:rFonts w:asciiTheme="minorHAnsi" w:eastAsia="Times New Roman" w:hAnsiTheme="minorHAnsi" w:cstheme="minorHAnsi"/>
                <w:b/>
                <w:bCs/>
                <w:lang w:val="ro-RO"/>
              </w:rPr>
              <w:t>i planificate</w:t>
            </w:r>
          </w:p>
        </w:tc>
        <w:tc>
          <w:tcPr>
            <w:tcW w:w="3330" w:type="dxa"/>
            <w:gridSpan w:val="6"/>
            <w:shd w:val="clear" w:color="auto" w:fill="D9D9D9" w:themeFill="background1" w:themeFillShade="D9"/>
            <w:vAlign w:val="center"/>
          </w:tcPr>
          <w:p w14:paraId="65A8118F" w14:textId="004AEE02" w:rsidR="00EC5570" w:rsidRPr="000203F6" w:rsidRDefault="009740C3" w:rsidP="000203F6">
            <w:pPr>
              <w:spacing w:after="0" w:line="240" w:lineRule="auto"/>
              <w:jc w:val="center"/>
              <w:rPr>
                <w:rFonts w:asciiTheme="minorHAnsi" w:eastAsia="Times New Roman" w:hAnsiTheme="minorHAnsi" w:cstheme="minorHAnsi"/>
                <w:b/>
                <w:bCs/>
                <w:lang w:val="ro-RO"/>
              </w:rPr>
            </w:pPr>
            <w:r w:rsidRPr="000203F6">
              <w:rPr>
                <w:rFonts w:asciiTheme="minorHAnsi" w:eastAsia="Times New Roman" w:hAnsiTheme="minorHAnsi" w:cstheme="minorHAnsi"/>
                <w:b/>
                <w:bCs/>
                <w:lang w:val="ro-RO"/>
              </w:rPr>
              <w:t>Perioada de implementare</w:t>
            </w:r>
            <w:r w:rsidRPr="000203F6">
              <w:rPr>
                <w:rFonts w:asciiTheme="minorHAnsi" w:eastAsia="Times New Roman" w:hAnsiTheme="minorHAnsi" w:cstheme="minorHAnsi"/>
                <w:b/>
                <w:bCs/>
                <w:vertAlign w:val="superscript"/>
                <w:lang w:val="ro-RO"/>
              </w:rPr>
              <w:footnoteReference w:id="5"/>
            </w:r>
          </w:p>
        </w:tc>
        <w:tc>
          <w:tcPr>
            <w:tcW w:w="3150" w:type="dxa"/>
            <w:shd w:val="clear" w:color="auto" w:fill="D9D9D9" w:themeFill="background1" w:themeFillShade="D9"/>
          </w:tcPr>
          <w:p w14:paraId="7BB68831" w14:textId="77777777" w:rsidR="00EC5570" w:rsidRPr="000203F6" w:rsidRDefault="00EC5570" w:rsidP="000203F6">
            <w:pPr>
              <w:spacing w:after="0" w:line="240" w:lineRule="auto"/>
              <w:jc w:val="center"/>
              <w:rPr>
                <w:rFonts w:asciiTheme="minorHAnsi" w:eastAsia="Times New Roman" w:hAnsiTheme="minorHAnsi" w:cstheme="minorHAnsi"/>
                <w:b/>
                <w:bCs/>
                <w:lang w:val="ro-RO"/>
              </w:rPr>
            </w:pPr>
          </w:p>
          <w:p w14:paraId="2493B990" w14:textId="2FEEFD73" w:rsidR="00EC5570" w:rsidRPr="000203F6" w:rsidRDefault="009740C3" w:rsidP="000203F6">
            <w:pPr>
              <w:spacing w:after="0" w:line="240" w:lineRule="auto"/>
              <w:jc w:val="center"/>
              <w:rPr>
                <w:rFonts w:asciiTheme="minorHAnsi" w:eastAsia="Times New Roman" w:hAnsiTheme="minorHAnsi" w:cstheme="minorHAnsi"/>
                <w:b/>
                <w:bCs/>
                <w:lang w:val="ro-RO"/>
              </w:rPr>
            </w:pPr>
            <w:r w:rsidRPr="000203F6">
              <w:rPr>
                <w:rFonts w:asciiTheme="minorHAnsi" w:eastAsia="Times New Roman" w:hAnsiTheme="minorHAnsi" w:cstheme="minorHAnsi"/>
                <w:b/>
                <w:bCs/>
                <w:lang w:val="ro-RO"/>
              </w:rPr>
              <w:t>Descrierea bugetului</w:t>
            </w:r>
            <w:r w:rsidRPr="000203F6">
              <w:rPr>
                <w:rStyle w:val="FootnoteReference"/>
                <w:rFonts w:asciiTheme="minorHAnsi" w:eastAsia="Times New Roman" w:hAnsiTheme="minorHAnsi" w:cstheme="minorHAnsi"/>
                <w:b/>
                <w:bCs/>
                <w:lang w:val="ro-RO"/>
              </w:rPr>
              <w:footnoteReference w:id="6"/>
            </w:r>
          </w:p>
        </w:tc>
        <w:tc>
          <w:tcPr>
            <w:tcW w:w="1620" w:type="dxa"/>
            <w:shd w:val="clear" w:color="auto" w:fill="D9D9D9" w:themeFill="background1" w:themeFillShade="D9"/>
            <w:vAlign w:val="center"/>
          </w:tcPr>
          <w:p w14:paraId="5242833B" w14:textId="16776651" w:rsidR="00EC5570" w:rsidRPr="000203F6" w:rsidRDefault="009740C3" w:rsidP="000203F6">
            <w:pPr>
              <w:spacing w:after="0" w:line="240" w:lineRule="auto"/>
              <w:jc w:val="center"/>
              <w:rPr>
                <w:rFonts w:asciiTheme="minorHAnsi" w:eastAsia="Times New Roman" w:hAnsiTheme="minorHAnsi" w:cstheme="minorHAnsi"/>
                <w:b/>
                <w:lang w:val="ro-RO"/>
              </w:rPr>
            </w:pPr>
            <w:r w:rsidRPr="000203F6">
              <w:rPr>
                <w:rFonts w:asciiTheme="minorHAnsi" w:eastAsia="Times New Roman" w:hAnsiTheme="minorHAnsi" w:cstheme="minorHAnsi"/>
                <w:b/>
                <w:bCs/>
                <w:lang w:val="ro-RO"/>
              </w:rPr>
              <w:t xml:space="preserve">Bugetul total planificat pentru Activitate </w:t>
            </w:r>
          </w:p>
          <w:p w14:paraId="5CB157EE" w14:textId="77777777" w:rsidR="00EC5570" w:rsidRPr="000203F6" w:rsidRDefault="00EC5570" w:rsidP="000203F6">
            <w:pPr>
              <w:spacing w:after="0" w:line="240" w:lineRule="auto"/>
              <w:jc w:val="center"/>
              <w:rPr>
                <w:rFonts w:asciiTheme="minorHAnsi" w:eastAsia="Times New Roman" w:hAnsiTheme="minorHAnsi" w:cstheme="minorHAnsi"/>
                <w:bCs/>
                <w:lang w:val="ro-RO"/>
              </w:rPr>
            </w:pPr>
            <w:r w:rsidRPr="000203F6">
              <w:rPr>
                <w:rFonts w:asciiTheme="minorHAnsi" w:eastAsia="Times New Roman" w:hAnsiTheme="minorHAnsi" w:cstheme="minorHAnsi"/>
                <w:b/>
                <w:bCs/>
                <w:lang w:val="ro-RO"/>
              </w:rPr>
              <w:t>(în MDL)</w:t>
            </w:r>
          </w:p>
        </w:tc>
      </w:tr>
      <w:tr w:rsidR="004E173E" w:rsidRPr="000203F6" w14:paraId="5C7DD69E" w14:textId="77777777" w:rsidTr="009061A4">
        <w:trPr>
          <w:cantSplit/>
          <w:trHeight w:val="467"/>
        </w:trPr>
        <w:tc>
          <w:tcPr>
            <w:tcW w:w="5305" w:type="dxa"/>
            <w:vMerge/>
            <w:shd w:val="clear" w:color="auto" w:fill="CCCCCC"/>
            <w:vAlign w:val="center"/>
          </w:tcPr>
          <w:p w14:paraId="51186CFC" w14:textId="77777777" w:rsidR="00EC5570" w:rsidRPr="000203F6" w:rsidRDefault="00EC5570" w:rsidP="000203F6">
            <w:pPr>
              <w:spacing w:after="0" w:line="240" w:lineRule="auto"/>
              <w:jc w:val="center"/>
              <w:rPr>
                <w:rFonts w:asciiTheme="minorHAnsi" w:eastAsia="Times New Roman" w:hAnsiTheme="minorHAnsi" w:cstheme="minorHAnsi"/>
                <w:lang w:val="ro-RO"/>
              </w:rPr>
            </w:pPr>
          </w:p>
        </w:tc>
        <w:tc>
          <w:tcPr>
            <w:tcW w:w="630" w:type="dxa"/>
            <w:tcBorders>
              <w:bottom w:val="single" w:sz="4" w:space="0" w:color="auto"/>
            </w:tcBorders>
            <w:shd w:val="clear" w:color="auto" w:fill="D9D9D9" w:themeFill="background1" w:themeFillShade="D9"/>
            <w:vAlign w:val="center"/>
          </w:tcPr>
          <w:p w14:paraId="3119CF59" w14:textId="77777777" w:rsidR="00EC5570" w:rsidRPr="000203F6" w:rsidRDefault="00EC5570" w:rsidP="000203F6">
            <w:pPr>
              <w:spacing w:after="0" w:line="240" w:lineRule="auto"/>
              <w:rPr>
                <w:rFonts w:asciiTheme="minorHAnsi" w:eastAsia="Times New Roman" w:hAnsiTheme="minorHAnsi" w:cstheme="minorHAnsi"/>
                <w:lang w:val="ro-RO"/>
              </w:rPr>
            </w:pPr>
            <w:r w:rsidRPr="000203F6">
              <w:rPr>
                <w:rFonts w:asciiTheme="minorHAnsi" w:eastAsia="Times New Roman" w:hAnsiTheme="minorHAnsi" w:cstheme="minorHAnsi"/>
                <w:lang w:val="ro-RO"/>
              </w:rPr>
              <w:t>1</w:t>
            </w:r>
          </w:p>
        </w:tc>
        <w:tc>
          <w:tcPr>
            <w:tcW w:w="540" w:type="dxa"/>
            <w:tcBorders>
              <w:bottom w:val="single" w:sz="4" w:space="0" w:color="auto"/>
            </w:tcBorders>
            <w:shd w:val="clear" w:color="auto" w:fill="D9D9D9" w:themeFill="background1" w:themeFillShade="D9"/>
            <w:vAlign w:val="center"/>
          </w:tcPr>
          <w:p w14:paraId="46344DF7" w14:textId="77777777" w:rsidR="00EC5570" w:rsidRPr="000203F6" w:rsidRDefault="00EC5570" w:rsidP="000203F6">
            <w:pPr>
              <w:spacing w:after="0" w:line="240" w:lineRule="auto"/>
              <w:rPr>
                <w:rFonts w:asciiTheme="minorHAnsi" w:eastAsia="Times New Roman" w:hAnsiTheme="minorHAnsi" w:cstheme="minorHAnsi"/>
                <w:lang w:val="ro-RO"/>
              </w:rPr>
            </w:pPr>
            <w:r w:rsidRPr="000203F6">
              <w:rPr>
                <w:rFonts w:asciiTheme="minorHAnsi" w:eastAsia="Times New Roman" w:hAnsiTheme="minorHAnsi" w:cstheme="minorHAnsi"/>
                <w:lang w:val="ro-RO"/>
              </w:rPr>
              <w:t>2</w:t>
            </w:r>
          </w:p>
        </w:tc>
        <w:tc>
          <w:tcPr>
            <w:tcW w:w="540" w:type="dxa"/>
            <w:tcBorders>
              <w:bottom w:val="single" w:sz="4" w:space="0" w:color="auto"/>
            </w:tcBorders>
            <w:shd w:val="clear" w:color="auto" w:fill="D9D9D9" w:themeFill="background1" w:themeFillShade="D9"/>
            <w:vAlign w:val="center"/>
          </w:tcPr>
          <w:p w14:paraId="5F9FE541" w14:textId="77777777" w:rsidR="00EC5570" w:rsidRPr="000203F6" w:rsidRDefault="00EC5570" w:rsidP="000203F6">
            <w:pPr>
              <w:spacing w:after="0" w:line="240" w:lineRule="auto"/>
              <w:rPr>
                <w:rFonts w:asciiTheme="minorHAnsi" w:eastAsia="Times New Roman" w:hAnsiTheme="minorHAnsi" w:cstheme="minorHAnsi"/>
                <w:lang w:val="ro-RO"/>
              </w:rPr>
            </w:pPr>
            <w:r w:rsidRPr="000203F6">
              <w:rPr>
                <w:rFonts w:asciiTheme="minorHAnsi" w:eastAsia="Times New Roman" w:hAnsiTheme="minorHAnsi" w:cstheme="minorHAnsi"/>
                <w:lang w:val="ro-RO"/>
              </w:rPr>
              <w:t>3</w:t>
            </w:r>
          </w:p>
        </w:tc>
        <w:tc>
          <w:tcPr>
            <w:tcW w:w="540" w:type="dxa"/>
            <w:tcBorders>
              <w:bottom w:val="single" w:sz="4" w:space="0" w:color="auto"/>
            </w:tcBorders>
            <w:shd w:val="clear" w:color="auto" w:fill="D9D9D9" w:themeFill="background1" w:themeFillShade="D9"/>
            <w:vAlign w:val="center"/>
          </w:tcPr>
          <w:p w14:paraId="142AD75E" w14:textId="77777777" w:rsidR="00EC5570" w:rsidRPr="000203F6" w:rsidRDefault="00EC5570" w:rsidP="000203F6">
            <w:pPr>
              <w:spacing w:after="0" w:line="240" w:lineRule="auto"/>
              <w:rPr>
                <w:rFonts w:asciiTheme="minorHAnsi" w:eastAsia="Times New Roman" w:hAnsiTheme="minorHAnsi" w:cstheme="minorHAnsi"/>
                <w:lang w:val="ro-RO"/>
              </w:rPr>
            </w:pPr>
            <w:r w:rsidRPr="000203F6">
              <w:rPr>
                <w:rFonts w:asciiTheme="minorHAnsi" w:eastAsia="Times New Roman" w:hAnsiTheme="minorHAnsi" w:cstheme="minorHAnsi"/>
                <w:lang w:val="ro-RO"/>
              </w:rPr>
              <w:t>4</w:t>
            </w:r>
          </w:p>
        </w:tc>
        <w:tc>
          <w:tcPr>
            <w:tcW w:w="540" w:type="dxa"/>
            <w:shd w:val="clear" w:color="auto" w:fill="D9D9D9" w:themeFill="background1" w:themeFillShade="D9"/>
          </w:tcPr>
          <w:p w14:paraId="4A94E214" w14:textId="77777777" w:rsidR="00EC5570" w:rsidRPr="000203F6" w:rsidRDefault="00EC5570" w:rsidP="000203F6">
            <w:pPr>
              <w:spacing w:after="0" w:line="240" w:lineRule="auto"/>
              <w:rPr>
                <w:rFonts w:asciiTheme="minorHAnsi" w:eastAsia="Times New Roman" w:hAnsiTheme="minorHAnsi" w:cstheme="minorHAnsi"/>
                <w:lang w:val="ro-RO"/>
              </w:rPr>
            </w:pPr>
          </w:p>
          <w:p w14:paraId="4CB1E432" w14:textId="77777777" w:rsidR="00EC5570" w:rsidRPr="000203F6" w:rsidRDefault="00EC5570" w:rsidP="000203F6">
            <w:pPr>
              <w:spacing w:after="0" w:line="240" w:lineRule="auto"/>
              <w:rPr>
                <w:rFonts w:asciiTheme="minorHAnsi" w:eastAsia="Times New Roman" w:hAnsiTheme="minorHAnsi" w:cstheme="minorHAnsi"/>
                <w:lang w:val="ro-RO"/>
              </w:rPr>
            </w:pPr>
            <w:r w:rsidRPr="000203F6">
              <w:rPr>
                <w:rFonts w:asciiTheme="minorHAnsi" w:eastAsia="Times New Roman" w:hAnsiTheme="minorHAnsi" w:cstheme="minorHAnsi"/>
                <w:lang w:val="ro-RO"/>
              </w:rPr>
              <w:t>5</w:t>
            </w:r>
          </w:p>
        </w:tc>
        <w:tc>
          <w:tcPr>
            <w:tcW w:w="540" w:type="dxa"/>
            <w:shd w:val="clear" w:color="auto" w:fill="D9D9D9" w:themeFill="background1" w:themeFillShade="D9"/>
          </w:tcPr>
          <w:p w14:paraId="5F8C1E37" w14:textId="77777777" w:rsidR="00EC5570" w:rsidRPr="000203F6" w:rsidRDefault="00EC5570" w:rsidP="000203F6">
            <w:pPr>
              <w:spacing w:after="0" w:line="240" w:lineRule="auto"/>
              <w:rPr>
                <w:rFonts w:asciiTheme="minorHAnsi" w:eastAsia="Times New Roman" w:hAnsiTheme="minorHAnsi" w:cstheme="minorHAnsi"/>
                <w:lang w:val="ro-RO"/>
              </w:rPr>
            </w:pPr>
          </w:p>
          <w:p w14:paraId="1D700BD5" w14:textId="77777777" w:rsidR="00EC5570" w:rsidRPr="000203F6" w:rsidRDefault="00EC5570" w:rsidP="000203F6">
            <w:pPr>
              <w:spacing w:after="0" w:line="240" w:lineRule="auto"/>
              <w:rPr>
                <w:rFonts w:asciiTheme="minorHAnsi" w:eastAsia="Times New Roman" w:hAnsiTheme="minorHAnsi" w:cstheme="minorHAnsi"/>
                <w:b/>
                <w:bCs/>
                <w:lang w:val="ro-RO"/>
              </w:rPr>
            </w:pPr>
            <w:r w:rsidRPr="000203F6">
              <w:rPr>
                <w:rFonts w:asciiTheme="minorHAnsi" w:eastAsia="Times New Roman" w:hAnsiTheme="minorHAnsi" w:cstheme="minorHAnsi"/>
                <w:lang w:val="ro-RO"/>
              </w:rPr>
              <w:t>6</w:t>
            </w:r>
          </w:p>
        </w:tc>
        <w:tc>
          <w:tcPr>
            <w:tcW w:w="3150" w:type="dxa"/>
            <w:shd w:val="clear" w:color="auto" w:fill="FFFF99"/>
          </w:tcPr>
          <w:p w14:paraId="6E82BAC6" w14:textId="77777777" w:rsidR="00EC5570" w:rsidRPr="000203F6" w:rsidRDefault="00EC5570" w:rsidP="000203F6">
            <w:pPr>
              <w:spacing w:after="0" w:line="240" w:lineRule="auto"/>
              <w:jc w:val="center"/>
              <w:rPr>
                <w:rFonts w:asciiTheme="minorHAnsi" w:eastAsia="Times New Roman" w:hAnsiTheme="minorHAnsi" w:cstheme="minorHAnsi"/>
                <w:lang w:val="ro-RO"/>
              </w:rPr>
            </w:pPr>
          </w:p>
        </w:tc>
        <w:tc>
          <w:tcPr>
            <w:tcW w:w="1620" w:type="dxa"/>
            <w:shd w:val="clear" w:color="auto" w:fill="FFFF99"/>
            <w:vAlign w:val="center"/>
          </w:tcPr>
          <w:p w14:paraId="28443A50" w14:textId="77777777" w:rsidR="00EC5570" w:rsidRPr="000203F6" w:rsidRDefault="00EC5570" w:rsidP="000203F6">
            <w:pPr>
              <w:spacing w:after="0" w:line="240" w:lineRule="auto"/>
              <w:jc w:val="center"/>
              <w:rPr>
                <w:rFonts w:asciiTheme="minorHAnsi" w:eastAsia="Times New Roman" w:hAnsiTheme="minorHAnsi" w:cstheme="minorHAnsi"/>
                <w:lang w:val="ro-RO"/>
              </w:rPr>
            </w:pPr>
          </w:p>
        </w:tc>
      </w:tr>
      <w:tr w:rsidR="004E173E" w:rsidRPr="000203F6" w14:paraId="5D924115" w14:textId="77777777" w:rsidTr="009061A4">
        <w:trPr>
          <w:cantSplit/>
          <w:trHeight w:val="378"/>
        </w:trPr>
        <w:tc>
          <w:tcPr>
            <w:tcW w:w="5305" w:type="dxa"/>
            <w:shd w:val="clear" w:color="auto" w:fill="FFFFFF" w:themeFill="background1"/>
            <w:vAlign w:val="center"/>
          </w:tcPr>
          <w:p w14:paraId="629F5725" w14:textId="311A4C88" w:rsidR="00EC5570" w:rsidRPr="000203F6" w:rsidRDefault="00EC5570" w:rsidP="000203F6">
            <w:pPr>
              <w:spacing w:after="0" w:line="240" w:lineRule="auto"/>
              <w:rPr>
                <w:rFonts w:asciiTheme="minorHAnsi" w:eastAsia="Times New Roman" w:hAnsiTheme="minorHAnsi" w:cstheme="minorHAnsi"/>
                <w:b/>
                <w:bCs/>
                <w:iCs/>
                <w:lang w:val="ro-RO"/>
              </w:rPr>
            </w:pPr>
            <w:r w:rsidRPr="000203F6">
              <w:rPr>
                <w:rFonts w:asciiTheme="minorHAnsi" w:eastAsia="Times New Roman" w:hAnsiTheme="minorHAnsi" w:cstheme="minorHAnsi"/>
                <w:b/>
                <w:bCs/>
                <w:lang w:val="ro-RO"/>
              </w:rPr>
              <w:t>1.1 Activitatea X</w:t>
            </w:r>
          </w:p>
        </w:tc>
        <w:tc>
          <w:tcPr>
            <w:tcW w:w="630" w:type="dxa"/>
            <w:shd w:val="clear" w:color="auto" w:fill="FFFFFF" w:themeFill="background1"/>
            <w:vAlign w:val="center"/>
          </w:tcPr>
          <w:p w14:paraId="15DF07ED" w14:textId="77777777" w:rsidR="00EC5570" w:rsidRPr="000203F6" w:rsidRDefault="00EC5570"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283FCEA3" w14:textId="77777777" w:rsidR="00EC5570" w:rsidRPr="000203F6" w:rsidRDefault="00EC5570"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32E71E41" w14:textId="77777777" w:rsidR="00EC5570" w:rsidRPr="000203F6" w:rsidRDefault="00EC5570"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678071B0" w14:textId="77777777" w:rsidR="00EC5570" w:rsidRPr="000203F6" w:rsidRDefault="00EC5570"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4596511E" w14:textId="77777777" w:rsidR="00EC5570" w:rsidRPr="000203F6" w:rsidRDefault="00EC5570" w:rsidP="000203F6">
            <w:pPr>
              <w:spacing w:after="0" w:line="240" w:lineRule="auto"/>
              <w:jc w:val="both"/>
              <w:rPr>
                <w:rFonts w:asciiTheme="minorHAnsi" w:eastAsia="Times New Roman" w:hAnsiTheme="minorHAnsi" w:cstheme="minorHAnsi"/>
                <w:color w:val="000000"/>
                <w:lang w:val="ro-RO"/>
              </w:rPr>
            </w:pPr>
          </w:p>
        </w:tc>
        <w:tc>
          <w:tcPr>
            <w:tcW w:w="540" w:type="dxa"/>
            <w:shd w:val="clear" w:color="auto" w:fill="FFFFFF" w:themeFill="background1"/>
          </w:tcPr>
          <w:p w14:paraId="32B2C01E" w14:textId="77777777" w:rsidR="00EC5570" w:rsidRPr="000203F6" w:rsidRDefault="00EC5570" w:rsidP="000203F6">
            <w:pPr>
              <w:spacing w:after="0" w:line="240" w:lineRule="auto"/>
              <w:jc w:val="both"/>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0E811F09" w14:textId="060A8F0C" w:rsidR="00EC5570" w:rsidRPr="000203F6" w:rsidRDefault="002A5415" w:rsidP="000203F6">
            <w:pPr>
              <w:spacing w:after="0" w:line="240" w:lineRule="auto"/>
              <w:jc w:val="both"/>
              <w:rPr>
                <w:rFonts w:asciiTheme="minorHAnsi" w:eastAsia="Times New Roman" w:hAnsiTheme="minorHAnsi" w:cstheme="minorHAnsi"/>
                <w:lang w:val="ro-RO"/>
              </w:rPr>
            </w:pPr>
            <w:r w:rsidRPr="000203F6">
              <w:rPr>
                <w:rFonts w:asciiTheme="minorHAnsi" w:eastAsia="Times New Roman" w:hAnsiTheme="minorHAnsi" w:cstheme="minorHAnsi"/>
                <w:color w:val="000000"/>
                <w:lang w:val="ro-RO"/>
              </w:rPr>
              <w:t>Personalul proiectului</w:t>
            </w:r>
          </w:p>
        </w:tc>
        <w:tc>
          <w:tcPr>
            <w:tcW w:w="1620" w:type="dxa"/>
            <w:shd w:val="clear" w:color="auto" w:fill="FFFFFF" w:themeFill="background1"/>
            <w:vAlign w:val="center"/>
          </w:tcPr>
          <w:p w14:paraId="0A905179" w14:textId="77777777" w:rsidR="00EC5570" w:rsidRPr="000203F6" w:rsidRDefault="00EC5570" w:rsidP="000203F6">
            <w:pPr>
              <w:spacing w:after="0" w:line="240" w:lineRule="auto"/>
              <w:jc w:val="both"/>
              <w:rPr>
                <w:rFonts w:asciiTheme="minorHAnsi" w:eastAsia="Times New Roman" w:hAnsiTheme="minorHAnsi" w:cstheme="minorHAnsi"/>
                <w:lang w:val="ro-RO"/>
              </w:rPr>
            </w:pPr>
          </w:p>
        </w:tc>
      </w:tr>
      <w:tr w:rsidR="004E173E" w:rsidRPr="000203F6" w14:paraId="78887909" w14:textId="77777777" w:rsidTr="009061A4">
        <w:trPr>
          <w:cantSplit/>
          <w:trHeight w:val="278"/>
        </w:trPr>
        <w:tc>
          <w:tcPr>
            <w:tcW w:w="5305" w:type="dxa"/>
            <w:shd w:val="clear" w:color="auto" w:fill="FFFFFF" w:themeFill="background1"/>
            <w:vAlign w:val="center"/>
          </w:tcPr>
          <w:p w14:paraId="4ED7B053" w14:textId="77777777" w:rsidR="00EC5570" w:rsidRPr="000203F6" w:rsidRDefault="00EC5570" w:rsidP="000203F6">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439436FF" w14:textId="77777777" w:rsidR="00EC5570" w:rsidRPr="000203F6" w:rsidRDefault="00EC5570"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280E9C1F" w14:textId="77777777" w:rsidR="00EC5570" w:rsidRPr="000203F6" w:rsidRDefault="00EC5570"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53880FAD" w14:textId="77777777" w:rsidR="00EC5570" w:rsidRPr="000203F6" w:rsidRDefault="00EC5570"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25CE4574" w14:textId="77777777" w:rsidR="00EC5570" w:rsidRPr="000203F6" w:rsidRDefault="00EC5570"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754B324D" w14:textId="77777777" w:rsidR="00EC5570" w:rsidRPr="000203F6" w:rsidRDefault="00EC5570" w:rsidP="000203F6">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60D5B8E5" w14:textId="77777777" w:rsidR="00EC5570" w:rsidRPr="000203F6" w:rsidRDefault="00EC5570" w:rsidP="000203F6">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02230C07" w14:textId="396E73FB" w:rsidR="00EC5570" w:rsidRPr="000203F6" w:rsidRDefault="00EC5570" w:rsidP="000203F6">
            <w:pPr>
              <w:spacing w:after="0" w:line="240" w:lineRule="auto"/>
              <w:rPr>
                <w:rFonts w:asciiTheme="minorHAnsi" w:eastAsia="Times New Roman" w:hAnsiTheme="minorHAnsi" w:cstheme="minorHAnsi"/>
                <w:lang w:val="ro-RO"/>
              </w:rPr>
            </w:pPr>
            <w:r w:rsidRPr="000203F6">
              <w:rPr>
                <w:rFonts w:asciiTheme="minorHAnsi" w:eastAsia="Times New Roman" w:hAnsiTheme="minorHAnsi" w:cstheme="minorHAnsi"/>
                <w:color w:val="000000"/>
                <w:lang w:val="ro-RO"/>
              </w:rPr>
              <w:t>Instruire/atelier</w:t>
            </w:r>
          </w:p>
        </w:tc>
        <w:tc>
          <w:tcPr>
            <w:tcW w:w="1620" w:type="dxa"/>
            <w:shd w:val="clear" w:color="auto" w:fill="FFFFFF" w:themeFill="background1"/>
            <w:vAlign w:val="center"/>
          </w:tcPr>
          <w:p w14:paraId="15910C10" w14:textId="77777777" w:rsidR="00EC5570" w:rsidRPr="000203F6" w:rsidRDefault="00EC5570" w:rsidP="000203F6">
            <w:pPr>
              <w:spacing w:after="0" w:line="240" w:lineRule="auto"/>
              <w:rPr>
                <w:rFonts w:asciiTheme="minorHAnsi" w:eastAsia="Times New Roman" w:hAnsiTheme="minorHAnsi" w:cstheme="minorHAnsi"/>
                <w:lang w:val="ro-RO"/>
              </w:rPr>
            </w:pPr>
          </w:p>
        </w:tc>
      </w:tr>
      <w:tr w:rsidR="004E173E" w:rsidRPr="000203F6" w14:paraId="1EDB223F" w14:textId="77777777" w:rsidTr="009061A4">
        <w:trPr>
          <w:cantSplit/>
          <w:trHeight w:val="278"/>
        </w:trPr>
        <w:tc>
          <w:tcPr>
            <w:tcW w:w="5305" w:type="dxa"/>
            <w:shd w:val="clear" w:color="auto" w:fill="FFFFFF" w:themeFill="background1"/>
            <w:vAlign w:val="center"/>
          </w:tcPr>
          <w:p w14:paraId="26983A18" w14:textId="77777777" w:rsidR="00EC5570" w:rsidRPr="000203F6" w:rsidRDefault="00EC5570" w:rsidP="000203F6">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38F96CE2" w14:textId="77777777" w:rsidR="00EC5570" w:rsidRPr="000203F6" w:rsidRDefault="00EC5570"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53D2DC7D" w14:textId="77777777" w:rsidR="00EC5570" w:rsidRPr="000203F6" w:rsidRDefault="00EC5570"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5B617EB3" w14:textId="77777777" w:rsidR="00EC5570" w:rsidRPr="000203F6" w:rsidRDefault="00EC5570"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46468A52" w14:textId="77777777" w:rsidR="00EC5570" w:rsidRPr="000203F6" w:rsidRDefault="00EC5570"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1B3537D8" w14:textId="77777777" w:rsidR="00EC5570" w:rsidRPr="000203F6" w:rsidRDefault="00EC5570" w:rsidP="000203F6">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63AC1AF4" w14:textId="77777777" w:rsidR="00EC5570" w:rsidRPr="000203F6" w:rsidRDefault="00EC5570" w:rsidP="000203F6">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5C92F967" w14:textId="34619550" w:rsidR="00EC5570" w:rsidRPr="000203F6" w:rsidRDefault="00257987" w:rsidP="000203F6">
            <w:pPr>
              <w:spacing w:after="0" w:line="240" w:lineRule="auto"/>
              <w:rPr>
                <w:rFonts w:asciiTheme="minorHAnsi" w:eastAsia="Times New Roman" w:hAnsiTheme="minorHAnsi" w:cstheme="minorHAnsi"/>
                <w:color w:val="000000"/>
                <w:lang w:val="ro-RO"/>
              </w:rPr>
            </w:pPr>
            <w:r w:rsidRPr="000203F6">
              <w:rPr>
                <w:rFonts w:asciiTheme="minorHAnsi" w:eastAsia="Times New Roman" w:hAnsiTheme="minorHAnsi" w:cstheme="minorHAnsi"/>
                <w:color w:val="000000"/>
                <w:lang w:val="ro-RO"/>
              </w:rPr>
              <w:t xml:space="preserve">Echipament </w:t>
            </w:r>
          </w:p>
        </w:tc>
        <w:tc>
          <w:tcPr>
            <w:tcW w:w="1620" w:type="dxa"/>
            <w:shd w:val="clear" w:color="auto" w:fill="FFFFFF" w:themeFill="background1"/>
            <w:vAlign w:val="center"/>
          </w:tcPr>
          <w:p w14:paraId="0D76BA70" w14:textId="77777777" w:rsidR="00EC5570" w:rsidRPr="000203F6" w:rsidRDefault="00EC5570" w:rsidP="000203F6">
            <w:pPr>
              <w:spacing w:after="0" w:line="240" w:lineRule="auto"/>
              <w:rPr>
                <w:rFonts w:asciiTheme="minorHAnsi" w:eastAsia="Times New Roman" w:hAnsiTheme="minorHAnsi" w:cstheme="minorHAnsi"/>
                <w:lang w:val="ro-RO"/>
              </w:rPr>
            </w:pPr>
          </w:p>
        </w:tc>
      </w:tr>
      <w:tr w:rsidR="004E173E" w:rsidRPr="000203F6" w14:paraId="6B9F25B5" w14:textId="77777777" w:rsidTr="009061A4">
        <w:trPr>
          <w:cantSplit/>
          <w:trHeight w:val="278"/>
        </w:trPr>
        <w:tc>
          <w:tcPr>
            <w:tcW w:w="5305" w:type="dxa"/>
            <w:shd w:val="clear" w:color="auto" w:fill="FFFFFF" w:themeFill="background1"/>
            <w:vAlign w:val="center"/>
          </w:tcPr>
          <w:p w14:paraId="57BD9045" w14:textId="77777777" w:rsidR="00EC5570" w:rsidRPr="000203F6" w:rsidRDefault="00EC5570" w:rsidP="000203F6">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1E54888D" w14:textId="77777777" w:rsidR="00EC5570" w:rsidRPr="000203F6" w:rsidRDefault="00EC5570"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2C0748C3" w14:textId="77777777" w:rsidR="00EC5570" w:rsidRPr="000203F6" w:rsidRDefault="00EC5570"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2E7F3BE1" w14:textId="77777777" w:rsidR="00EC5570" w:rsidRPr="000203F6" w:rsidRDefault="00EC5570"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6228F4D0" w14:textId="77777777" w:rsidR="00EC5570" w:rsidRPr="000203F6" w:rsidRDefault="00EC5570"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5844B3BE" w14:textId="77777777" w:rsidR="00EC5570" w:rsidRPr="000203F6" w:rsidRDefault="00EC5570" w:rsidP="000203F6">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5EB0543E" w14:textId="77777777" w:rsidR="00EC5570" w:rsidRPr="000203F6" w:rsidRDefault="00EC5570" w:rsidP="000203F6">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2D9CAEA8" w14:textId="158D1F9E" w:rsidR="00EC5570" w:rsidRPr="000203F6" w:rsidRDefault="00BA4D7A" w:rsidP="000203F6">
            <w:pPr>
              <w:spacing w:after="0" w:line="240" w:lineRule="auto"/>
              <w:rPr>
                <w:rFonts w:asciiTheme="minorHAnsi" w:eastAsia="Times New Roman" w:hAnsiTheme="minorHAnsi" w:cstheme="minorHAnsi"/>
                <w:color w:val="000000"/>
                <w:lang w:val="ro-RO"/>
              </w:rPr>
            </w:pPr>
            <w:r w:rsidRPr="000203F6">
              <w:rPr>
                <w:rFonts w:asciiTheme="minorHAnsi" w:eastAsia="Times New Roman" w:hAnsiTheme="minorHAnsi" w:cstheme="minorHAnsi"/>
                <w:color w:val="000000"/>
                <w:lang w:val="ro-RO"/>
              </w:rPr>
              <w:t>Alte activită</w:t>
            </w:r>
            <w:r w:rsidR="007A445D" w:rsidRPr="000203F6">
              <w:rPr>
                <w:rFonts w:asciiTheme="minorHAnsi" w:eastAsia="Times New Roman" w:hAnsiTheme="minorHAnsi" w:cstheme="minorHAnsi"/>
                <w:color w:val="000000"/>
                <w:lang w:val="ro-RO"/>
              </w:rPr>
              <w:t>ț</w:t>
            </w:r>
            <w:r w:rsidRPr="000203F6">
              <w:rPr>
                <w:rFonts w:asciiTheme="minorHAnsi" w:eastAsia="Times New Roman" w:hAnsiTheme="minorHAnsi" w:cstheme="minorHAnsi"/>
                <w:color w:val="000000"/>
                <w:lang w:val="ro-RO"/>
              </w:rPr>
              <w:t>i (vă rugăm să specifica</w:t>
            </w:r>
            <w:r w:rsidR="007A445D" w:rsidRPr="000203F6">
              <w:rPr>
                <w:rFonts w:asciiTheme="minorHAnsi" w:eastAsia="Times New Roman" w:hAnsiTheme="minorHAnsi" w:cstheme="minorHAnsi"/>
                <w:color w:val="000000"/>
                <w:lang w:val="ro-RO"/>
              </w:rPr>
              <w:t>ț</w:t>
            </w:r>
            <w:r w:rsidRPr="000203F6">
              <w:rPr>
                <w:rFonts w:asciiTheme="minorHAnsi" w:eastAsia="Times New Roman" w:hAnsiTheme="minorHAnsi" w:cstheme="minorHAnsi"/>
                <w:color w:val="000000"/>
                <w:lang w:val="ro-RO"/>
              </w:rPr>
              <w:t>i)</w:t>
            </w:r>
          </w:p>
        </w:tc>
        <w:tc>
          <w:tcPr>
            <w:tcW w:w="1620" w:type="dxa"/>
            <w:shd w:val="clear" w:color="auto" w:fill="FFFFFF" w:themeFill="background1"/>
            <w:vAlign w:val="center"/>
          </w:tcPr>
          <w:p w14:paraId="6EE53E97" w14:textId="77777777" w:rsidR="00EC5570" w:rsidRPr="000203F6" w:rsidRDefault="00EC5570" w:rsidP="000203F6">
            <w:pPr>
              <w:spacing w:after="0" w:line="240" w:lineRule="auto"/>
              <w:rPr>
                <w:rFonts w:asciiTheme="minorHAnsi" w:eastAsia="Times New Roman" w:hAnsiTheme="minorHAnsi" w:cstheme="minorHAnsi"/>
                <w:lang w:val="ro-RO"/>
              </w:rPr>
            </w:pPr>
          </w:p>
        </w:tc>
      </w:tr>
      <w:tr w:rsidR="00EC5570" w:rsidRPr="000203F6" w14:paraId="519DD065" w14:textId="77777777" w:rsidTr="004E173E">
        <w:trPr>
          <w:cantSplit/>
          <w:trHeight w:val="278"/>
        </w:trPr>
        <w:tc>
          <w:tcPr>
            <w:tcW w:w="5305" w:type="dxa"/>
            <w:shd w:val="clear" w:color="auto" w:fill="D9E2F3" w:themeFill="accent1" w:themeFillTint="33"/>
            <w:vAlign w:val="center"/>
          </w:tcPr>
          <w:p w14:paraId="53767E86" w14:textId="1A0ADD69" w:rsidR="00EC5570" w:rsidRPr="000203F6" w:rsidRDefault="00EC5570" w:rsidP="000203F6">
            <w:pPr>
              <w:spacing w:after="0" w:line="240" w:lineRule="auto"/>
              <w:rPr>
                <w:rFonts w:asciiTheme="minorHAnsi" w:eastAsia="Times New Roman" w:hAnsiTheme="minorHAnsi" w:cstheme="minorHAnsi"/>
                <w:b/>
                <w:iCs/>
                <w:lang w:val="ro-RO"/>
              </w:rPr>
            </w:pPr>
            <w:r w:rsidRPr="000203F6">
              <w:rPr>
                <w:rFonts w:asciiTheme="minorHAnsi" w:eastAsia="Times New Roman" w:hAnsiTheme="minorHAnsi" w:cstheme="minorHAnsi"/>
                <w:b/>
                <w:bCs/>
                <w:lang w:val="ro-RO"/>
              </w:rPr>
              <w:t>Totalul activită</w:t>
            </w:r>
            <w:r w:rsidR="007A445D" w:rsidRPr="000203F6">
              <w:rPr>
                <w:rFonts w:asciiTheme="minorHAnsi" w:eastAsia="Times New Roman" w:hAnsiTheme="minorHAnsi" w:cstheme="minorHAnsi"/>
                <w:b/>
                <w:bCs/>
                <w:lang w:val="ro-RO"/>
              </w:rPr>
              <w:t>ț</w:t>
            </w:r>
            <w:r w:rsidRPr="000203F6">
              <w:rPr>
                <w:rFonts w:asciiTheme="minorHAnsi" w:eastAsia="Times New Roman" w:hAnsiTheme="minorHAnsi" w:cstheme="minorHAnsi"/>
                <w:b/>
                <w:bCs/>
                <w:lang w:val="ro-RO"/>
              </w:rPr>
              <w:t>ii 1.1</w:t>
            </w:r>
          </w:p>
        </w:tc>
        <w:tc>
          <w:tcPr>
            <w:tcW w:w="6480" w:type="dxa"/>
            <w:gridSpan w:val="7"/>
            <w:shd w:val="clear" w:color="auto" w:fill="D9E2F3" w:themeFill="accent1" w:themeFillTint="33"/>
            <w:vAlign w:val="center"/>
          </w:tcPr>
          <w:p w14:paraId="03E0B892" w14:textId="77777777" w:rsidR="00EC5570" w:rsidRPr="000203F6" w:rsidRDefault="00EC5570" w:rsidP="000203F6">
            <w:pPr>
              <w:spacing w:after="0" w:line="240" w:lineRule="auto"/>
              <w:rPr>
                <w:rFonts w:asciiTheme="minorHAnsi" w:eastAsia="Times New Roman" w:hAnsiTheme="minorHAnsi" w:cstheme="minorHAnsi"/>
                <w:color w:val="000000"/>
                <w:lang w:val="ro-RO"/>
              </w:rPr>
            </w:pPr>
          </w:p>
        </w:tc>
        <w:tc>
          <w:tcPr>
            <w:tcW w:w="1620" w:type="dxa"/>
            <w:shd w:val="clear" w:color="auto" w:fill="D9E2F3" w:themeFill="accent1" w:themeFillTint="33"/>
            <w:vAlign w:val="center"/>
          </w:tcPr>
          <w:p w14:paraId="5F155D01" w14:textId="77777777" w:rsidR="00EC5570" w:rsidRPr="000203F6" w:rsidRDefault="00EC5570" w:rsidP="000203F6">
            <w:pPr>
              <w:spacing w:after="0" w:line="240" w:lineRule="auto"/>
              <w:rPr>
                <w:rFonts w:asciiTheme="minorHAnsi" w:eastAsia="Times New Roman" w:hAnsiTheme="minorHAnsi" w:cstheme="minorHAnsi"/>
                <w:lang w:val="ro-RO"/>
              </w:rPr>
            </w:pPr>
          </w:p>
        </w:tc>
      </w:tr>
      <w:tr w:rsidR="004E173E" w:rsidRPr="000203F6" w14:paraId="72788DC0" w14:textId="77777777" w:rsidTr="009061A4">
        <w:trPr>
          <w:cantSplit/>
          <w:trHeight w:val="278"/>
        </w:trPr>
        <w:tc>
          <w:tcPr>
            <w:tcW w:w="5305" w:type="dxa"/>
            <w:shd w:val="clear" w:color="auto" w:fill="FFFFFF" w:themeFill="background1"/>
            <w:vAlign w:val="center"/>
          </w:tcPr>
          <w:p w14:paraId="2E509526" w14:textId="3E2ABED6" w:rsidR="002A5415" w:rsidRPr="000203F6" w:rsidRDefault="002A5415" w:rsidP="000203F6">
            <w:pPr>
              <w:spacing w:after="0" w:line="240" w:lineRule="auto"/>
              <w:rPr>
                <w:rFonts w:asciiTheme="minorHAnsi" w:eastAsia="Times New Roman" w:hAnsiTheme="minorHAnsi" w:cstheme="minorHAnsi"/>
                <w:b/>
                <w:bCs/>
                <w:iCs/>
                <w:lang w:val="ro-RO"/>
              </w:rPr>
            </w:pPr>
            <w:r w:rsidRPr="000203F6">
              <w:rPr>
                <w:rFonts w:asciiTheme="minorHAnsi" w:eastAsia="Times New Roman" w:hAnsiTheme="minorHAnsi" w:cstheme="minorHAnsi"/>
                <w:b/>
                <w:bCs/>
                <w:lang w:val="ro-RO"/>
              </w:rPr>
              <w:t>1.2 Activitatea Y</w:t>
            </w:r>
          </w:p>
        </w:tc>
        <w:tc>
          <w:tcPr>
            <w:tcW w:w="630" w:type="dxa"/>
            <w:shd w:val="clear" w:color="auto" w:fill="FFFFFF" w:themeFill="background1"/>
            <w:vAlign w:val="center"/>
          </w:tcPr>
          <w:p w14:paraId="6476A034" w14:textId="77777777" w:rsidR="002A5415" w:rsidRPr="000203F6" w:rsidRDefault="002A5415"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35ECDD15" w14:textId="77777777" w:rsidR="002A5415" w:rsidRPr="000203F6" w:rsidRDefault="002A5415"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5AEA4193" w14:textId="77777777" w:rsidR="002A5415" w:rsidRPr="000203F6" w:rsidRDefault="002A5415"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67E28129" w14:textId="77777777" w:rsidR="002A5415" w:rsidRPr="000203F6" w:rsidRDefault="002A5415"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7781FD26" w14:textId="77777777" w:rsidR="002A5415" w:rsidRPr="000203F6" w:rsidRDefault="002A5415" w:rsidP="000203F6">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50D9934A" w14:textId="77777777" w:rsidR="002A5415" w:rsidRPr="000203F6" w:rsidRDefault="002A5415" w:rsidP="000203F6">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45F45AB8" w14:textId="01E127B0" w:rsidR="002A5415" w:rsidRPr="000203F6" w:rsidRDefault="002A5415" w:rsidP="000203F6">
            <w:pPr>
              <w:spacing w:after="0" w:line="240" w:lineRule="auto"/>
              <w:rPr>
                <w:rFonts w:asciiTheme="minorHAnsi" w:eastAsia="Times New Roman" w:hAnsiTheme="minorHAnsi" w:cstheme="minorHAnsi"/>
                <w:color w:val="000000"/>
                <w:lang w:val="ro-RO"/>
              </w:rPr>
            </w:pPr>
            <w:r w:rsidRPr="000203F6">
              <w:rPr>
                <w:rFonts w:asciiTheme="minorHAnsi" w:eastAsia="Times New Roman" w:hAnsiTheme="minorHAnsi" w:cstheme="minorHAnsi"/>
                <w:color w:val="000000"/>
                <w:lang w:val="ro-RO"/>
              </w:rPr>
              <w:t>Personalul proiectului</w:t>
            </w:r>
          </w:p>
        </w:tc>
        <w:tc>
          <w:tcPr>
            <w:tcW w:w="1620" w:type="dxa"/>
            <w:shd w:val="clear" w:color="auto" w:fill="FFFFFF" w:themeFill="background1"/>
            <w:vAlign w:val="center"/>
          </w:tcPr>
          <w:p w14:paraId="4A4920B5" w14:textId="77777777" w:rsidR="002A5415" w:rsidRPr="000203F6" w:rsidRDefault="002A5415" w:rsidP="000203F6">
            <w:pPr>
              <w:spacing w:after="0" w:line="240" w:lineRule="auto"/>
              <w:rPr>
                <w:rFonts w:asciiTheme="minorHAnsi" w:eastAsia="Times New Roman" w:hAnsiTheme="minorHAnsi" w:cstheme="minorHAnsi"/>
                <w:lang w:val="ro-RO"/>
              </w:rPr>
            </w:pPr>
          </w:p>
        </w:tc>
      </w:tr>
      <w:tr w:rsidR="004E173E" w:rsidRPr="000203F6" w14:paraId="3ADAE631" w14:textId="77777777" w:rsidTr="009061A4">
        <w:trPr>
          <w:cantSplit/>
          <w:trHeight w:val="278"/>
        </w:trPr>
        <w:tc>
          <w:tcPr>
            <w:tcW w:w="5305" w:type="dxa"/>
            <w:shd w:val="clear" w:color="auto" w:fill="FFFFFF" w:themeFill="background1"/>
            <w:vAlign w:val="center"/>
          </w:tcPr>
          <w:p w14:paraId="15E30254" w14:textId="77777777" w:rsidR="002A5415" w:rsidRPr="000203F6" w:rsidRDefault="002A5415" w:rsidP="000203F6">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40DD027E" w14:textId="77777777" w:rsidR="002A5415" w:rsidRPr="000203F6" w:rsidRDefault="002A5415"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79B57B87" w14:textId="77777777" w:rsidR="002A5415" w:rsidRPr="000203F6" w:rsidRDefault="002A5415"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4250EF7E" w14:textId="77777777" w:rsidR="002A5415" w:rsidRPr="000203F6" w:rsidRDefault="002A5415"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36007B95" w14:textId="77777777" w:rsidR="002A5415" w:rsidRPr="000203F6" w:rsidRDefault="002A5415"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4B91CF8E" w14:textId="77777777" w:rsidR="002A5415" w:rsidRPr="000203F6" w:rsidRDefault="002A5415" w:rsidP="000203F6">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33D45EEA" w14:textId="77777777" w:rsidR="002A5415" w:rsidRPr="000203F6" w:rsidRDefault="002A5415" w:rsidP="000203F6">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754A1929" w14:textId="12F24BD4" w:rsidR="002A5415" w:rsidRPr="000203F6" w:rsidRDefault="002A5415" w:rsidP="000203F6">
            <w:pPr>
              <w:spacing w:after="0" w:line="240" w:lineRule="auto"/>
              <w:rPr>
                <w:rFonts w:asciiTheme="minorHAnsi" w:eastAsia="Times New Roman" w:hAnsiTheme="minorHAnsi" w:cstheme="minorHAnsi"/>
                <w:color w:val="000000"/>
                <w:lang w:val="ro-RO"/>
              </w:rPr>
            </w:pPr>
            <w:r w:rsidRPr="000203F6">
              <w:rPr>
                <w:rFonts w:asciiTheme="minorHAnsi" w:eastAsia="Times New Roman" w:hAnsiTheme="minorHAnsi" w:cstheme="minorHAnsi"/>
                <w:color w:val="000000"/>
                <w:lang w:val="ro-RO"/>
              </w:rPr>
              <w:t>Instruire/atelier</w:t>
            </w:r>
          </w:p>
        </w:tc>
        <w:tc>
          <w:tcPr>
            <w:tcW w:w="1620" w:type="dxa"/>
            <w:shd w:val="clear" w:color="auto" w:fill="FFFFFF" w:themeFill="background1"/>
            <w:vAlign w:val="center"/>
          </w:tcPr>
          <w:p w14:paraId="36B43826" w14:textId="77777777" w:rsidR="002A5415" w:rsidRPr="000203F6" w:rsidRDefault="002A5415" w:rsidP="000203F6">
            <w:pPr>
              <w:spacing w:after="0" w:line="240" w:lineRule="auto"/>
              <w:rPr>
                <w:rFonts w:asciiTheme="minorHAnsi" w:eastAsia="Times New Roman" w:hAnsiTheme="minorHAnsi" w:cstheme="minorHAnsi"/>
                <w:lang w:val="ro-RO"/>
              </w:rPr>
            </w:pPr>
          </w:p>
        </w:tc>
      </w:tr>
      <w:tr w:rsidR="004E173E" w:rsidRPr="000203F6" w14:paraId="635F8762" w14:textId="77777777" w:rsidTr="009061A4">
        <w:trPr>
          <w:cantSplit/>
          <w:trHeight w:val="278"/>
        </w:trPr>
        <w:tc>
          <w:tcPr>
            <w:tcW w:w="5305" w:type="dxa"/>
            <w:shd w:val="clear" w:color="auto" w:fill="FFFFFF" w:themeFill="background1"/>
            <w:vAlign w:val="center"/>
          </w:tcPr>
          <w:p w14:paraId="7ABDBE37" w14:textId="77777777" w:rsidR="002A5415" w:rsidRPr="000203F6" w:rsidRDefault="002A5415" w:rsidP="000203F6">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5C372AB5" w14:textId="77777777" w:rsidR="002A5415" w:rsidRPr="000203F6" w:rsidRDefault="002A5415"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4B6E3CCB" w14:textId="77777777" w:rsidR="002A5415" w:rsidRPr="000203F6" w:rsidRDefault="002A5415"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5F1F05D2" w14:textId="77777777" w:rsidR="002A5415" w:rsidRPr="000203F6" w:rsidRDefault="002A5415"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442F2D78" w14:textId="77777777" w:rsidR="002A5415" w:rsidRPr="000203F6" w:rsidRDefault="002A5415"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60F028D0" w14:textId="77777777" w:rsidR="002A5415" w:rsidRPr="000203F6" w:rsidRDefault="002A5415" w:rsidP="000203F6">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785A93B1" w14:textId="77777777" w:rsidR="002A5415" w:rsidRPr="000203F6" w:rsidRDefault="002A5415" w:rsidP="000203F6">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45E0EF3A" w14:textId="029DFE8F" w:rsidR="002A5415" w:rsidRPr="000203F6" w:rsidRDefault="00257987" w:rsidP="000203F6">
            <w:pPr>
              <w:spacing w:after="0" w:line="240" w:lineRule="auto"/>
              <w:rPr>
                <w:rFonts w:asciiTheme="minorHAnsi" w:eastAsia="Times New Roman" w:hAnsiTheme="minorHAnsi" w:cstheme="minorHAnsi"/>
                <w:color w:val="000000"/>
                <w:lang w:val="ro-RO"/>
              </w:rPr>
            </w:pPr>
            <w:r w:rsidRPr="000203F6">
              <w:rPr>
                <w:rFonts w:asciiTheme="minorHAnsi" w:eastAsia="Times New Roman" w:hAnsiTheme="minorHAnsi" w:cstheme="minorHAnsi"/>
                <w:color w:val="000000"/>
                <w:lang w:val="ro-RO"/>
              </w:rPr>
              <w:t>Echipament</w:t>
            </w:r>
          </w:p>
        </w:tc>
        <w:tc>
          <w:tcPr>
            <w:tcW w:w="1620" w:type="dxa"/>
            <w:shd w:val="clear" w:color="auto" w:fill="FFFFFF" w:themeFill="background1"/>
            <w:vAlign w:val="center"/>
          </w:tcPr>
          <w:p w14:paraId="61465CB5" w14:textId="77777777" w:rsidR="002A5415" w:rsidRPr="000203F6" w:rsidRDefault="002A5415" w:rsidP="000203F6">
            <w:pPr>
              <w:spacing w:after="0" w:line="240" w:lineRule="auto"/>
              <w:rPr>
                <w:rFonts w:asciiTheme="minorHAnsi" w:eastAsia="Times New Roman" w:hAnsiTheme="minorHAnsi" w:cstheme="minorHAnsi"/>
                <w:lang w:val="ro-RO"/>
              </w:rPr>
            </w:pPr>
          </w:p>
        </w:tc>
      </w:tr>
      <w:tr w:rsidR="004E173E" w:rsidRPr="000203F6" w14:paraId="46B591C3" w14:textId="77777777" w:rsidTr="009061A4">
        <w:trPr>
          <w:cantSplit/>
          <w:trHeight w:val="278"/>
        </w:trPr>
        <w:tc>
          <w:tcPr>
            <w:tcW w:w="5305" w:type="dxa"/>
            <w:shd w:val="clear" w:color="auto" w:fill="FFFFFF" w:themeFill="background1"/>
            <w:vAlign w:val="center"/>
          </w:tcPr>
          <w:p w14:paraId="62D9AF90" w14:textId="77777777" w:rsidR="002A5415" w:rsidRPr="000203F6" w:rsidRDefault="002A5415" w:rsidP="000203F6">
            <w:pPr>
              <w:spacing w:after="0" w:line="240" w:lineRule="auto"/>
              <w:rPr>
                <w:rFonts w:asciiTheme="minorHAnsi" w:eastAsia="Times New Roman" w:hAnsiTheme="minorHAnsi" w:cstheme="minorHAnsi"/>
                <w:iCs/>
                <w:lang w:val="ro-RO"/>
              </w:rPr>
            </w:pPr>
          </w:p>
        </w:tc>
        <w:tc>
          <w:tcPr>
            <w:tcW w:w="630" w:type="dxa"/>
            <w:shd w:val="clear" w:color="auto" w:fill="FFFFFF" w:themeFill="background1"/>
            <w:vAlign w:val="center"/>
          </w:tcPr>
          <w:p w14:paraId="543115E8" w14:textId="77777777" w:rsidR="002A5415" w:rsidRPr="000203F6" w:rsidRDefault="002A5415"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7A224303" w14:textId="77777777" w:rsidR="002A5415" w:rsidRPr="000203F6" w:rsidRDefault="002A5415"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0F71D336" w14:textId="77777777" w:rsidR="002A5415" w:rsidRPr="000203F6" w:rsidRDefault="002A5415"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vAlign w:val="center"/>
          </w:tcPr>
          <w:p w14:paraId="1CC081AE" w14:textId="77777777" w:rsidR="002A5415" w:rsidRPr="000203F6" w:rsidRDefault="002A5415" w:rsidP="000203F6">
            <w:pPr>
              <w:spacing w:after="0" w:line="240" w:lineRule="auto"/>
              <w:rPr>
                <w:rFonts w:asciiTheme="minorHAnsi" w:eastAsia="Times New Roman" w:hAnsiTheme="minorHAnsi" w:cstheme="minorHAnsi"/>
                <w:lang w:val="ro-RO"/>
              </w:rPr>
            </w:pPr>
          </w:p>
        </w:tc>
        <w:tc>
          <w:tcPr>
            <w:tcW w:w="540" w:type="dxa"/>
            <w:shd w:val="clear" w:color="auto" w:fill="FFFFFF" w:themeFill="background1"/>
          </w:tcPr>
          <w:p w14:paraId="203BB97E" w14:textId="77777777" w:rsidR="002A5415" w:rsidRPr="000203F6" w:rsidRDefault="002A5415" w:rsidP="000203F6">
            <w:pPr>
              <w:spacing w:after="0" w:line="240" w:lineRule="auto"/>
              <w:rPr>
                <w:rFonts w:asciiTheme="minorHAnsi" w:eastAsia="Times New Roman" w:hAnsiTheme="minorHAnsi" w:cstheme="minorHAnsi"/>
                <w:color w:val="000000"/>
                <w:lang w:val="ro-RO"/>
              </w:rPr>
            </w:pPr>
          </w:p>
        </w:tc>
        <w:tc>
          <w:tcPr>
            <w:tcW w:w="540" w:type="dxa"/>
            <w:shd w:val="clear" w:color="auto" w:fill="FFFFFF" w:themeFill="background1"/>
          </w:tcPr>
          <w:p w14:paraId="2E47E2FA" w14:textId="77777777" w:rsidR="002A5415" w:rsidRPr="000203F6" w:rsidRDefault="002A5415" w:rsidP="000203F6">
            <w:pPr>
              <w:spacing w:after="0" w:line="240" w:lineRule="auto"/>
              <w:rPr>
                <w:rFonts w:asciiTheme="minorHAnsi" w:eastAsia="Times New Roman" w:hAnsiTheme="minorHAnsi" w:cstheme="minorHAnsi"/>
                <w:color w:val="000000"/>
                <w:lang w:val="ro-RO"/>
              </w:rPr>
            </w:pPr>
          </w:p>
        </w:tc>
        <w:tc>
          <w:tcPr>
            <w:tcW w:w="3150" w:type="dxa"/>
            <w:shd w:val="clear" w:color="auto" w:fill="FFFFFF" w:themeFill="background1"/>
            <w:vAlign w:val="center"/>
          </w:tcPr>
          <w:p w14:paraId="16DB603F" w14:textId="72035FCF" w:rsidR="002A5415" w:rsidRPr="000203F6" w:rsidRDefault="002A5415" w:rsidP="000203F6">
            <w:pPr>
              <w:spacing w:after="0" w:line="240" w:lineRule="auto"/>
              <w:rPr>
                <w:rFonts w:asciiTheme="minorHAnsi" w:eastAsia="Times New Roman" w:hAnsiTheme="minorHAnsi" w:cstheme="minorHAnsi"/>
                <w:color w:val="000000"/>
                <w:lang w:val="ro-RO"/>
              </w:rPr>
            </w:pPr>
            <w:r w:rsidRPr="000203F6">
              <w:rPr>
                <w:rFonts w:asciiTheme="minorHAnsi" w:eastAsia="Times New Roman" w:hAnsiTheme="minorHAnsi" w:cstheme="minorHAnsi"/>
                <w:color w:val="000000"/>
                <w:lang w:val="ro-RO"/>
              </w:rPr>
              <w:t>Alte activită</w:t>
            </w:r>
            <w:r w:rsidR="007A445D" w:rsidRPr="000203F6">
              <w:rPr>
                <w:rFonts w:asciiTheme="minorHAnsi" w:eastAsia="Times New Roman" w:hAnsiTheme="minorHAnsi" w:cstheme="minorHAnsi"/>
                <w:color w:val="000000"/>
                <w:lang w:val="ro-RO"/>
              </w:rPr>
              <w:t>ț</w:t>
            </w:r>
            <w:r w:rsidRPr="000203F6">
              <w:rPr>
                <w:rFonts w:asciiTheme="minorHAnsi" w:eastAsia="Times New Roman" w:hAnsiTheme="minorHAnsi" w:cstheme="minorHAnsi"/>
                <w:color w:val="000000"/>
                <w:lang w:val="ro-RO"/>
              </w:rPr>
              <w:t>i (vă rugăm să specifica</w:t>
            </w:r>
            <w:r w:rsidR="007A445D" w:rsidRPr="000203F6">
              <w:rPr>
                <w:rFonts w:asciiTheme="minorHAnsi" w:eastAsia="Times New Roman" w:hAnsiTheme="minorHAnsi" w:cstheme="minorHAnsi"/>
                <w:color w:val="000000"/>
                <w:lang w:val="ro-RO"/>
              </w:rPr>
              <w:t>ț</w:t>
            </w:r>
            <w:r w:rsidRPr="000203F6">
              <w:rPr>
                <w:rFonts w:asciiTheme="minorHAnsi" w:eastAsia="Times New Roman" w:hAnsiTheme="minorHAnsi" w:cstheme="minorHAnsi"/>
                <w:color w:val="000000"/>
                <w:lang w:val="ro-RO"/>
              </w:rPr>
              <w:t>i)</w:t>
            </w:r>
          </w:p>
        </w:tc>
        <w:tc>
          <w:tcPr>
            <w:tcW w:w="1620" w:type="dxa"/>
            <w:shd w:val="clear" w:color="auto" w:fill="FFFFFF" w:themeFill="background1"/>
            <w:vAlign w:val="center"/>
          </w:tcPr>
          <w:p w14:paraId="7908190A" w14:textId="77777777" w:rsidR="002A5415" w:rsidRPr="000203F6" w:rsidRDefault="002A5415" w:rsidP="000203F6">
            <w:pPr>
              <w:spacing w:after="0" w:line="240" w:lineRule="auto"/>
              <w:rPr>
                <w:rFonts w:asciiTheme="minorHAnsi" w:eastAsia="Times New Roman" w:hAnsiTheme="minorHAnsi" w:cstheme="minorHAnsi"/>
                <w:lang w:val="ro-RO"/>
              </w:rPr>
            </w:pPr>
          </w:p>
        </w:tc>
      </w:tr>
      <w:tr w:rsidR="00EC5570" w:rsidRPr="000203F6" w14:paraId="760B0DC2" w14:textId="77777777" w:rsidTr="004E173E">
        <w:trPr>
          <w:cantSplit/>
          <w:trHeight w:val="278"/>
        </w:trPr>
        <w:tc>
          <w:tcPr>
            <w:tcW w:w="5305" w:type="dxa"/>
            <w:shd w:val="clear" w:color="auto" w:fill="D9E2F3" w:themeFill="accent1" w:themeFillTint="33"/>
            <w:vAlign w:val="center"/>
          </w:tcPr>
          <w:p w14:paraId="3EA5CCDE" w14:textId="65222EDA" w:rsidR="00EC5570" w:rsidRPr="000203F6" w:rsidRDefault="00EC5570" w:rsidP="000203F6">
            <w:pPr>
              <w:spacing w:after="0" w:line="240" w:lineRule="auto"/>
              <w:rPr>
                <w:rFonts w:asciiTheme="minorHAnsi" w:eastAsia="Times New Roman" w:hAnsiTheme="minorHAnsi" w:cstheme="minorHAnsi"/>
                <w:iCs/>
                <w:lang w:val="ro-RO"/>
              </w:rPr>
            </w:pPr>
            <w:r w:rsidRPr="000203F6">
              <w:rPr>
                <w:rFonts w:asciiTheme="minorHAnsi" w:eastAsia="Times New Roman" w:hAnsiTheme="minorHAnsi" w:cstheme="minorHAnsi"/>
                <w:b/>
                <w:bCs/>
                <w:lang w:val="ro-RO"/>
              </w:rPr>
              <w:t>Totalul activită</w:t>
            </w:r>
            <w:r w:rsidR="007A445D" w:rsidRPr="000203F6">
              <w:rPr>
                <w:rFonts w:asciiTheme="minorHAnsi" w:eastAsia="Times New Roman" w:hAnsiTheme="minorHAnsi" w:cstheme="minorHAnsi"/>
                <w:b/>
                <w:bCs/>
                <w:lang w:val="ro-RO"/>
              </w:rPr>
              <w:t>ț</w:t>
            </w:r>
            <w:r w:rsidRPr="000203F6">
              <w:rPr>
                <w:rFonts w:asciiTheme="minorHAnsi" w:eastAsia="Times New Roman" w:hAnsiTheme="minorHAnsi" w:cstheme="minorHAnsi"/>
                <w:b/>
                <w:bCs/>
                <w:lang w:val="ro-RO"/>
              </w:rPr>
              <w:t>ii 1.2</w:t>
            </w:r>
          </w:p>
        </w:tc>
        <w:tc>
          <w:tcPr>
            <w:tcW w:w="6480" w:type="dxa"/>
            <w:gridSpan w:val="7"/>
            <w:shd w:val="clear" w:color="auto" w:fill="D9E2F3" w:themeFill="accent1" w:themeFillTint="33"/>
            <w:vAlign w:val="center"/>
          </w:tcPr>
          <w:p w14:paraId="79B1311E" w14:textId="77777777" w:rsidR="00EC5570" w:rsidRPr="000203F6" w:rsidRDefault="00EC5570" w:rsidP="000203F6">
            <w:pPr>
              <w:spacing w:after="0" w:line="240" w:lineRule="auto"/>
              <w:rPr>
                <w:rFonts w:asciiTheme="minorHAnsi" w:eastAsia="Times New Roman" w:hAnsiTheme="minorHAnsi" w:cstheme="minorHAnsi"/>
                <w:color w:val="000000"/>
                <w:lang w:val="ro-RO"/>
              </w:rPr>
            </w:pPr>
          </w:p>
        </w:tc>
        <w:tc>
          <w:tcPr>
            <w:tcW w:w="1620" w:type="dxa"/>
            <w:shd w:val="clear" w:color="auto" w:fill="D9E2F3" w:themeFill="accent1" w:themeFillTint="33"/>
            <w:vAlign w:val="center"/>
          </w:tcPr>
          <w:p w14:paraId="1DB64F40" w14:textId="77777777" w:rsidR="00EC5570" w:rsidRPr="000203F6" w:rsidRDefault="00EC5570" w:rsidP="000203F6">
            <w:pPr>
              <w:spacing w:after="0" w:line="240" w:lineRule="auto"/>
              <w:rPr>
                <w:rFonts w:asciiTheme="minorHAnsi" w:eastAsia="Times New Roman" w:hAnsiTheme="minorHAnsi" w:cstheme="minorHAnsi"/>
                <w:lang w:val="ro-RO"/>
              </w:rPr>
            </w:pPr>
          </w:p>
        </w:tc>
      </w:tr>
      <w:tr w:rsidR="00EC5570" w:rsidRPr="000203F6" w14:paraId="7A175283" w14:textId="77777777" w:rsidTr="004E173E">
        <w:trPr>
          <w:cantSplit/>
          <w:trHeight w:val="278"/>
        </w:trPr>
        <w:tc>
          <w:tcPr>
            <w:tcW w:w="5305" w:type="dxa"/>
            <w:shd w:val="clear" w:color="auto" w:fill="D0CECE" w:themeFill="background2" w:themeFillShade="E6"/>
            <w:vAlign w:val="center"/>
          </w:tcPr>
          <w:p w14:paraId="211BBE92" w14:textId="0F7FDCF4" w:rsidR="00EC5570" w:rsidRPr="000203F6" w:rsidRDefault="002A5415" w:rsidP="000203F6">
            <w:pPr>
              <w:spacing w:after="0" w:line="240" w:lineRule="auto"/>
              <w:rPr>
                <w:rFonts w:asciiTheme="minorHAnsi" w:eastAsia="Times New Roman" w:hAnsiTheme="minorHAnsi" w:cstheme="minorHAnsi"/>
                <w:iCs/>
                <w:lang w:val="ro-RO"/>
              </w:rPr>
            </w:pPr>
            <w:r w:rsidRPr="000203F6">
              <w:rPr>
                <w:rFonts w:asciiTheme="minorHAnsi" w:eastAsia="Times New Roman" w:hAnsiTheme="minorHAnsi" w:cstheme="minorHAnsi"/>
                <w:b/>
                <w:bCs/>
                <w:lang w:val="ro-RO"/>
              </w:rPr>
              <w:lastRenderedPageBreak/>
              <w:t>Valoarea totală a grantului solicitat</w:t>
            </w:r>
          </w:p>
        </w:tc>
        <w:tc>
          <w:tcPr>
            <w:tcW w:w="6480" w:type="dxa"/>
            <w:gridSpan w:val="7"/>
            <w:shd w:val="clear" w:color="auto" w:fill="D0CECE" w:themeFill="background2" w:themeFillShade="E6"/>
            <w:vAlign w:val="center"/>
          </w:tcPr>
          <w:p w14:paraId="406A9A84" w14:textId="77777777" w:rsidR="00EC5570" w:rsidRPr="000203F6" w:rsidRDefault="00EC5570" w:rsidP="000203F6">
            <w:pPr>
              <w:spacing w:after="0" w:line="240" w:lineRule="auto"/>
              <w:rPr>
                <w:rFonts w:asciiTheme="minorHAnsi" w:eastAsia="Times New Roman" w:hAnsiTheme="minorHAnsi" w:cstheme="minorHAnsi"/>
                <w:color w:val="000000"/>
                <w:lang w:val="ro-RO"/>
              </w:rPr>
            </w:pPr>
          </w:p>
        </w:tc>
        <w:tc>
          <w:tcPr>
            <w:tcW w:w="1620" w:type="dxa"/>
            <w:shd w:val="clear" w:color="auto" w:fill="D0CECE" w:themeFill="background2" w:themeFillShade="E6"/>
            <w:vAlign w:val="center"/>
          </w:tcPr>
          <w:p w14:paraId="54B68BA0" w14:textId="77777777" w:rsidR="00EC5570" w:rsidRPr="000203F6" w:rsidRDefault="00EC5570" w:rsidP="000203F6">
            <w:pPr>
              <w:spacing w:after="0" w:line="240" w:lineRule="auto"/>
              <w:rPr>
                <w:rFonts w:asciiTheme="minorHAnsi" w:eastAsia="Times New Roman" w:hAnsiTheme="minorHAnsi" w:cstheme="minorHAnsi"/>
                <w:lang w:val="ro-RO"/>
              </w:rPr>
            </w:pPr>
          </w:p>
        </w:tc>
      </w:tr>
    </w:tbl>
    <w:p w14:paraId="357288A0" w14:textId="05F03620" w:rsidR="000A416B" w:rsidRPr="000203F6" w:rsidRDefault="000A416B" w:rsidP="000203F6">
      <w:pPr>
        <w:spacing w:after="0" w:line="240" w:lineRule="auto"/>
        <w:jc w:val="right"/>
        <w:rPr>
          <w:rFonts w:asciiTheme="minorHAnsi" w:hAnsiTheme="minorHAnsi" w:cstheme="minorHAnsi"/>
          <w:b/>
          <w:bCs/>
          <w:u w:val="single"/>
          <w:lang w:val="ro-RO"/>
        </w:rPr>
      </w:pPr>
    </w:p>
    <w:p w14:paraId="332D5482" w14:textId="77777777" w:rsidR="00EC5570" w:rsidRPr="000203F6" w:rsidRDefault="00EC5570" w:rsidP="000203F6">
      <w:pPr>
        <w:spacing w:after="0" w:line="240" w:lineRule="auto"/>
        <w:rPr>
          <w:rFonts w:asciiTheme="minorHAnsi" w:hAnsiTheme="minorHAnsi" w:cstheme="minorHAnsi"/>
          <w:b/>
          <w:bCs/>
          <w:u w:val="single"/>
          <w:lang w:val="ro-RO"/>
        </w:rPr>
        <w:sectPr w:rsidR="00EC5570" w:rsidRPr="000203F6" w:rsidSect="000203F6">
          <w:type w:val="continuous"/>
          <w:pgSz w:w="11906" w:h="16838" w:code="9"/>
          <w:pgMar w:top="1440" w:right="1325" w:bottom="1170" w:left="1440" w:header="720" w:footer="720" w:gutter="0"/>
          <w:cols w:space="720"/>
          <w:docGrid w:linePitch="360"/>
        </w:sectPr>
      </w:pPr>
    </w:p>
    <w:p w14:paraId="1DBF6BDD" w14:textId="77777777" w:rsidR="00771523" w:rsidRPr="000203F6" w:rsidRDefault="00771523" w:rsidP="000203F6">
      <w:pPr>
        <w:spacing w:after="0" w:line="240" w:lineRule="auto"/>
        <w:rPr>
          <w:rFonts w:asciiTheme="minorHAnsi" w:hAnsiTheme="minorHAnsi" w:cstheme="minorHAnsi"/>
          <w:lang w:val="ro-RO"/>
        </w:rPr>
      </w:pPr>
    </w:p>
    <w:p w14:paraId="19DDD23C" w14:textId="6AB1C8F8" w:rsidR="00771523" w:rsidRPr="000203F6" w:rsidRDefault="00771523" w:rsidP="000203F6">
      <w:pPr>
        <w:spacing w:after="0" w:line="240" w:lineRule="auto"/>
        <w:jc w:val="right"/>
        <w:rPr>
          <w:rFonts w:asciiTheme="minorHAnsi" w:hAnsiTheme="minorHAnsi" w:cstheme="minorHAnsi"/>
          <w:b/>
          <w:bCs/>
          <w:u w:val="single"/>
          <w:lang w:val="ro-RO"/>
        </w:rPr>
      </w:pPr>
      <w:r w:rsidRPr="000203F6">
        <w:rPr>
          <w:rFonts w:asciiTheme="minorHAnsi" w:hAnsiTheme="minorHAnsi" w:cstheme="minorHAnsi"/>
          <w:b/>
          <w:bCs/>
          <w:u w:val="single"/>
          <w:lang w:val="ro-RO"/>
        </w:rPr>
        <w:t xml:space="preserve">Anexa 3 </w:t>
      </w:r>
    </w:p>
    <w:p w14:paraId="5630AD66" w14:textId="77777777" w:rsidR="00771523" w:rsidRPr="000203F6" w:rsidRDefault="00771523" w:rsidP="000203F6">
      <w:pPr>
        <w:spacing w:after="0" w:line="240" w:lineRule="auto"/>
        <w:jc w:val="right"/>
        <w:rPr>
          <w:rFonts w:asciiTheme="minorHAnsi" w:hAnsiTheme="minorHAnsi" w:cstheme="minorHAnsi"/>
          <w:b/>
          <w:bCs/>
          <w:lang w:val="ro-RO"/>
        </w:rPr>
      </w:pPr>
    </w:p>
    <w:p w14:paraId="2799D57A" w14:textId="7BAB17B7" w:rsidR="00771523" w:rsidRPr="000203F6" w:rsidRDefault="00771523" w:rsidP="000203F6">
      <w:pPr>
        <w:spacing w:after="0" w:line="240" w:lineRule="auto"/>
        <w:jc w:val="center"/>
        <w:rPr>
          <w:rFonts w:asciiTheme="minorHAnsi" w:hAnsiTheme="minorHAnsi" w:cstheme="minorHAnsi"/>
          <w:b/>
          <w:bCs/>
          <w:lang w:val="ro-RO"/>
        </w:rPr>
      </w:pPr>
      <w:r w:rsidRPr="000203F6">
        <w:rPr>
          <w:rFonts w:asciiTheme="minorHAnsi" w:hAnsiTheme="minorHAnsi" w:cstheme="minorHAnsi"/>
          <w:b/>
          <w:bCs/>
          <w:lang w:val="ro-RO"/>
        </w:rPr>
        <w:t>Declara</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ia reprezentantului autorizat al organiza</w:t>
      </w:r>
      <w:r w:rsidR="007A445D" w:rsidRPr="000203F6">
        <w:rPr>
          <w:rFonts w:asciiTheme="minorHAnsi" w:hAnsiTheme="minorHAnsi" w:cstheme="minorHAnsi"/>
          <w:b/>
          <w:bCs/>
          <w:lang w:val="ro-RO"/>
        </w:rPr>
        <w:t>ț</w:t>
      </w:r>
      <w:r w:rsidRPr="000203F6">
        <w:rPr>
          <w:rFonts w:asciiTheme="minorHAnsi" w:hAnsiTheme="minorHAnsi" w:cstheme="minorHAnsi"/>
          <w:b/>
          <w:bCs/>
          <w:lang w:val="ro-RO"/>
        </w:rPr>
        <w:t>iei solicitante:</w:t>
      </w:r>
    </w:p>
    <w:p w14:paraId="5B406E13" w14:textId="77777777" w:rsidR="00771523" w:rsidRPr="000203F6" w:rsidRDefault="00771523" w:rsidP="000203F6">
      <w:pPr>
        <w:spacing w:after="0" w:line="240" w:lineRule="auto"/>
        <w:contextualSpacing/>
        <w:jc w:val="both"/>
        <w:rPr>
          <w:rFonts w:asciiTheme="minorHAnsi" w:hAnsiTheme="minorHAnsi" w:cstheme="minorHAnsi"/>
          <w:lang w:val="ro-RO"/>
        </w:rPr>
      </w:pPr>
      <w:r w:rsidRPr="000203F6">
        <w:rPr>
          <w:rFonts w:asciiTheme="minorHAnsi" w:hAnsiTheme="minorHAnsi" w:cstheme="minorHAnsi"/>
          <w:lang w:val="ro-RO"/>
        </w:rPr>
        <w:t>Prin depunerea acestei solicitări, confirm că:</w:t>
      </w:r>
    </w:p>
    <w:p w14:paraId="61829076" w14:textId="77777777" w:rsidR="00771523" w:rsidRPr="000203F6" w:rsidRDefault="00771523" w:rsidP="000203F6">
      <w:pPr>
        <w:spacing w:after="0" w:line="240" w:lineRule="auto"/>
        <w:contextualSpacing/>
        <w:jc w:val="both"/>
        <w:rPr>
          <w:rFonts w:asciiTheme="minorHAnsi" w:hAnsiTheme="minorHAnsi" w:cstheme="minorHAnsi"/>
          <w:lang w:val="ro-RO"/>
        </w:rPr>
      </w:pPr>
    </w:p>
    <w:p w14:paraId="7CBA5BD3" w14:textId="07AD7EAD" w:rsidR="007D03BE" w:rsidRPr="000203F6" w:rsidRDefault="078BF1C8" w:rsidP="000203F6">
      <w:pPr>
        <w:pStyle w:val="ListParagraph"/>
        <w:numPr>
          <w:ilvl w:val="0"/>
          <w:numId w:val="9"/>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Organiza</w:t>
      </w:r>
      <w:r w:rsidR="007A445D" w:rsidRPr="000203F6">
        <w:rPr>
          <w:rFonts w:asciiTheme="minorHAnsi" w:hAnsiTheme="minorHAnsi" w:cstheme="minorHAnsi"/>
          <w:lang w:val="ro-RO"/>
        </w:rPr>
        <w:t>ț</w:t>
      </w:r>
      <w:r w:rsidRPr="000203F6">
        <w:rPr>
          <w:rFonts w:asciiTheme="minorHAnsi" w:hAnsiTheme="minorHAnsi" w:cstheme="minorHAnsi"/>
          <w:lang w:val="ro-RO"/>
        </w:rPr>
        <w:t>ia își exprimă angajamentul de a deveni un avocat vocal pentru egalitatea de gen și de a sprijini conducerea și participarea politică a femeilor.</w:t>
      </w:r>
    </w:p>
    <w:p w14:paraId="10897C8F" w14:textId="563BF2C7" w:rsidR="00771523" w:rsidRPr="000203F6" w:rsidRDefault="00771523" w:rsidP="000203F6">
      <w:pPr>
        <w:pStyle w:val="ListParagraph"/>
        <w:numPr>
          <w:ilvl w:val="0"/>
          <w:numId w:val="9"/>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Organiza</w:t>
      </w:r>
      <w:r w:rsidR="007A445D" w:rsidRPr="000203F6">
        <w:rPr>
          <w:rFonts w:asciiTheme="minorHAnsi" w:hAnsiTheme="minorHAnsi" w:cstheme="minorHAnsi"/>
          <w:lang w:val="ro-RO"/>
        </w:rPr>
        <w:t>ț</w:t>
      </w:r>
      <w:r w:rsidRPr="000203F6">
        <w:rPr>
          <w:rFonts w:asciiTheme="minorHAnsi" w:hAnsiTheme="minorHAnsi" w:cstheme="minorHAnsi"/>
          <w:lang w:val="ro-RO"/>
        </w:rPr>
        <w:t>ia nu se află pe Lista consolidată de sanc</w:t>
      </w:r>
      <w:r w:rsidR="007A445D" w:rsidRPr="000203F6">
        <w:rPr>
          <w:rFonts w:asciiTheme="minorHAnsi" w:hAnsiTheme="minorHAnsi" w:cstheme="minorHAnsi"/>
          <w:lang w:val="ro-RO"/>
        </w:rPr>
        <w:t>ț</w:t>
      </w:r>
      <w:r w:rsidRPr="000203F6">
        <w:rPr>
          <w:rFonts w:asciiTheme="minorHAnsi" w:hAnsiTheme="minorHAnsi" w:cstheme="minorHAnsi"/>
          <w:lang w:val="ro-RO"/>
        </w:rPr>
        <w:t>iuni a Consiliului de Securitate ONU;</w:t>
      </w:r>
    </w:p>
    <w:p w14:paraId="5CD38D1E" w14:textId="0EB51B85" w:rsidR="00771523" w:rsidRPr="000203F6" w:rsidRDefault="00771523" w:rsidP="000203F6">
      <w:pPr>
        <w:pStyle w:val="ListParagraph"/>
        <w:numPr>
          <w:ilvl w:val="0"/>
          <w:numId w:val="9"/>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Organiza</w:t>
      </w:r>
      <w:r w:rsidR="007A445D" w:rsidRPr="000203F6">
        <w:rPr>
          <w:rFonts w:asciiTheme="minorHAnsi" w:hAnsiTheme="minorHAnsi" w:cstheme="minorHAnsi"/>
          <w:lang w:val="ro-RO"/>
        </w:rPr>
        <w:t>ț</w:t>
      </w:r>
      <w:r w:rsidRPr="000203F6">
        <w:rPr>
          <w:rFonts w:asciiTheme="minorHAnsi" w:hAnsiTheme="minorHAnsi" w:cstheme="minorHAnsi"/>
          <w:lang w:val="ro-RO"/>
        </w:rPr>
        <w:t>ia  nu este investigată pentru fraudă, corup</w:t>
      </w:r>
      <w:r w:rsidR="007A445D" w:rsidRPr="000203F6">
        <w:rPr>
          <w:rFonts w:asciiTheme="minorHAnsi" w:hAnsiTheme="minorHAnsi" w:cstheme="minorHAnsi"/>
          <w:lang w:val="ro-RO"/>
        </w:rPr>
        <w:t>ț</w:t>
      </w:r>
      <w:r w:rsidRPr="000203F6">
        <w:rPr>
          <w:rFonts w:asciiTheme="minorHAnsi" w:hAnsiTheme="minorHAnsi" w:cstheme="minorHAnsi"/>
          <w:lang w:val="ro-RO"/>
        </w:rPr>
        <w:t>ie, abuz sexual, exploatare sexuală sau alte încălcări;</w:t>
      </w:r>
    </w:p>
    <w:p w14:paraId="607F00BD" w14:textId="375FC723" w:rsidR="00771523" w:rsidRPr="000203F6" w:rsidRDefault="00771523" w:rsidP="000203F6">
      <w:pPr>
        <w:pStyle w:val="ListParagraph"/>
        <w:numPr>
          <w:ilvl w:val="0"/>
          <w:numId w:val="9"/>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Organiza</w:t>
      </w:r>
      <w:r w:rsidR="007A445D" w:rsidRPr="000203F6">
        <w:rPr>
          <w:rFonts w:asciiTheme="minorHAnsi" w:hAnsiTheme="minorHAnsi" w:cstheme="minorHAnsi"/>
          <w:lang w:val="ro-RO"/>
        </w:rPr>
        <w:t>ț</w:t>
      </w:r>
      <w:r w:rsidRPr="000203F6">
        <w:rPr>
          <w:rFonts w:asciiTheme="minorHAnsi" w:hAnsiTheme="minorHAnsi" w:cstheme="minorHAnsi"/>
          <w:lang w:val="ro-RO"/>
        </w:rPr>
        <w:t>ia nu este în prezent implicată în calitate de partener al UN Women în baza unui Acord de cooperare al Proiectului;</w:t>
      </w:r>
    </w:p>
    <w:p w14:paraId="592D8BCE" w14:textId="4A7CC395" w:rsidR="00771523" w:rsidRPr="000203F6" w:rsidRDefault="00771523" w:rsidP="000203F6">
      <w:pPr>
        <w:pStyle w:val="ListParagraph"/>
        <w:numPr>
          <w:ilvl w:val="0"/>
          <w:numId w:val="9"/>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Propunerea pentru grantul mic nu are drept scop acoperirea costurilor de suport ale unui proiect implementat de organiza</w:t>
      </w:r>
      <w:r w:rsidR="007A445D" w:rsidRPr="000203F6">
        <w:rPr>
          <w:rFonts w:asciiTheme="minorHAnsi" w:hAnsiTheme="minorHAnsi" w:cstheme="minorHAnsi"/>
          <w:lang w:val="ro-RO"/>
        </w:rPr>
        <w:t>ț</w:t>
      </w:r>
      <w:r w:rsidRPr="000203F6">
        <w:rPr>
          <w:rFonts w:asciiTheme="minorHAnsi" w:hAnsiTheme="minorHAnsi" w:cstheme="minorHAnsi"/>
          <w:lang w:val="ro-RO"/>
        </w:rPr>
        <w:t>ie;</w:t>
      </w:r>
    </w:p>
    <w:p w14:paraId="0BB5714A" w14:textId="619A467F" w:rsidR="00771523" w:rsidRPr="000203F6" w:rsidRDefault="00771523" w:rsidP="000203F6">
      <w:pPr>
        <w:pStyle w:val="ListParagraph"/>
        <w:numPr>
          <w:ilvl w:val="0"/>
          <w:numId w:val="9"/>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Organiza</w:t>
      </w:r>
      <w:r w:rsidR="007A445D" w:rsidRPr="000203F6">
        <w:rPr>
          <w:rFonts w:asciiTheme="minorHAnsi" w:hAnsiTheme="minorHAnsi" w:cstheme="minorHAnsi"/>
          <w:lang w:val="ro-RO"/>
        </w:rPr>
        <w:t>ț</w:t>
      </w:r>
      <w:r w:rsidRPr="000203F6">
        <w:rPr>
          <w:rFonts w:asciiTheme="minorHAnsi" w:hAnsiTheme="minorHAnsi" w:cstheme="minorHAnsi"/>
          <w:lang w:val="ro-RO"/>
        </w:rPr>
        <w:t>ia nu va ob</w:t>
      </w:r>
      <w:r w:rsidR="007A445D" w:rsidRPr="000203F6">
        <w:rPr>
          <w:rFonts w:asciiTheme="minorHAnsi" w:hAnsiTheme="minorHAnsi" w:cstheme="minorHAnsi"/>
          <w:lang w:val="ro-RO"/>
        </w:rPr>
        <w:t>ț</w:t>
      </w:r>
      <w:r w:rsidRPr="000203F6">
        <w:rPr>
          <w:rFonts w:asciiTheme="minorHAnsi" w:hAnsiTheme="minorHAnsi" w:cstheme="minorHAnsi"/>
          <w:lang w:val="ro-RO"/>
        </w:rPr>
        <w:t>ine profit direct din grantul</w:t>
      </w:r>
      <w:r w:rsidR="007A445D" w:rsidRPr="000203F6">
        <w:rPr>
          <w:rFonts w:asciiTheme="minorHAnsi" w:hAnsiTheme="minorHAnsi" w:cstheme="minorHAnsi"/>
          <w:lang w:val="ro-RO"/>
        </w:rPr>
        <w:t xml:space="preserve"> de valoare</w:t>
      </w:r>
      <w:r w:rsidRPr="000203F6">
        <w:rPr>
          <w:rFonts w:asciiTheme="minorHAnsi" w:hAnsiTheme="minorHAnsi" w:cstheme="minorHAnsi"/>
          <w:lang w:val="ro-RO"/>
        </w:rPr>
        <w:t xml:space="preserve"> mic</w:t>
      </w:r>
      <w:r w:rsidR="007A445D" w:rsidRPr="000203F6">
        <w:rPr>
          <w:rFonts w:asciiTheme="minorHAnsi" w:hAnsiTheme="minorHAnsi" w:cstheme="minorHAnsi"/>
          <w:lang w:val="ro-RO"/>
        </w:rPr>
        <w:t>ă</w:t>
      </w:r>
      <w:r w:rsidRPr="000203F6">
        <w:rPr>
          <w:rFonts w:asciiTheme="minorHAnsi" w:hAnsiTheme="minorHAnsi" w:cstheme="minorHAnsi"/>
          <w:lang w:val="ro-RO"/>
        </w:rPr>
        <w:t>;</w:t>
      </w:r>
    </w:p>
    <w:p w14:paraId="7FCD886B" w14:textId="3B245C85" w:rsidR="00771523" w:rsidRPr="000203F6" w:rsidRDefault="00771523" w:rsidP="000203F6">
      <w:pPr>
        <w:pStyle w:val="ListParagraph"/>
        <w:numPr>
          <w:ilvl w:val="0"/>
          <w:numId w:val="9"/>
        </w:numPr>
        <w:spacing w:after="0" w:line="240" w:lineRule="auto"/>
        <w:ind w:left="0"/>
        <w:jc w:val="both"/>
        <w:rPr>
          <w:rFonts w:asciiTheme="minorHAnsi" w:hAnsiTheme="minorHAnsi" w:cstheme="minorHAnsi"/>
          <w:lang w:val="ro-RO"/>
        </w:rPr>
      </w:pPr>
      <w:r w:rsidRPr="000203F6">
        <w:rPr>
          <w:rFonts w:asciiTheme="minorHAnsi" w:hAnsiTheme="minorHAnsi" w:cstheme="minorHAnsi"/>
          <w:lang w:val="ro-RO"/>
        </w:rPr>
        <w:t>Organiza</w:t>
      </w:r>
      <w:r w:rsidR="007A445D" w:rsidRPr="000203F6">
        <w:rPr>
          <w:rFonts w:asciiTheme="minorHAnsi" w:hAnsiTheme="minorHAnsi" w:cstheme="minorHAnsi"/>
          <w:lang w:val="ro-RO"/>
        </w:rPr>
        <w:t>ț</w:t>
      </w:r>
      <w:r w:rsidRPr="000203F6">
        <w:rPr>
          <w:rFonts w:asciiTheme="minorHAnsi" w:hAnsiTheme="minorHAnsi" w:cstheme="minorHAnsi"/>
          <w:lang w:val="ro-RO"/>
        </w:rPr>
        <w:t>ia nu propune acoperirea costurilor suportate sau angajate înainte de semnarea acordului de grant.</w:t>
      </w:r>
    </w:p>
    <w:p w14:paraId="2BA226A1" w14:textId="77777777" w:rsidR="00884C39" w:rsidRPr="000203F6" w:rsidRDefault="00884C39" w:rsidP="000203F6">
      <w:pPr>
        <w:spacing w:after="0" w:line="240" w:lineRule="auto"/>
        <w:jc w:val="both"/>
        <w:rPr>
          <w:rFonts w:asciiTheme="minorHAnsi" w:hAnsiTheme="minorHAnsi" w:cstheme="minorHAnsi"/>
          <w:lang w:val="ro-RO"/>
        </w:rPr>
      </w:pPr>
    </w:p>
    <w:p w14:paraId="17AD93B2" w14:textId="77777777" w:rsidR="00771523" w:rsidRPr="000203F6" w:rsidRDefault="00771523" w:rsidP="000203F6">
      <w:pPr>
        <w:spacing w:after="0" w:line="240" w:lineRule="auto"/>
        <w:contextualSpacing/>
        <w:jc w:val="both"/>
        <w:rPr>
          <w:rFonts w:asciiTheme="minorHAnsi" w:hAnsiTheme="minorHAnsi" w:cstheme="minorHAnsi"/>
          <w:lang w:val="ro-RO"/>
        </w:rPr>
      </w:pPr>
    </w:p>
    <w:p w14:paraId="0DE4B5B7" w14:textId="77777777" w:rsidR="00771523" w:rsidRPr="000203F6" w:rsidRDefault="00771523" w:rsidP="000203F6">
      <w:pPr>
        <w:spacing w:after="0" w:line="240" w:lineRule="auto"/>
        <w:contextualSpacing/>
        <w:jc w:val="both"/>
        <w:rPr>
          <w:rFonts w:asciiTheme="minorHAnsi" w:hAnsiTheme="minorHAnsi" w:cstheme="minorHAnsi"/>
          <w:lang w:val="ro-RO"/>
        </w:rPr>
      </w:pPr>
    </w:p>
    <w:p w14:paraId="4C8BFC02" w14:textId="77777777" w:rsidR="00771523" w:rsidRPr="000203F6" w:rsidRDefault="00771523" w:rsidP="000203F6">
      <w:pPr>
        <w:spacing w:after="0" w:line="240" w:lineRule="auto"/>
        <w:contextualSpacing/>
        <w:jc w:val="both"/>
        <w:rPr>
          <w:rFonts w:asciiTheme="minorHAnsi" w:hAnsiTheme="minorHAnsi" w:cstheme="minorHAnsi"/>
          <w:lang w:val="ro-RO"/>
        </w:rPr>
      </w:pPr>
      <w:r w:rsidRPr="000203F6">
        <w:rPr>
          <w:rFonts w:asciiTheme="minorHAnsi" w:hAnsiTheme="minorHAnsi" w:cstheme="minorHAnsi"/>
          <w:lang w:val="ro-RO"/>
        </w:rPr>
        <w:t xml:space="preserve">Data: </w:t>
      </w:r>
    </w:p>
    <w:p w14:paraId="66204FF1" w14:textId="77777777" w:rsidR="00771523" w:rsidRPr="000203F6" w:rsidRDefault="00771523" w:rsidP="000203F6">
      <w:pPr>
        <w:spacing w:after="0" w:line="240" w:lineRule="auto"/>
        <w:contextualSpacing/>
        <w:jc w:val="both"/>
        <w:rPr>
          <w:rFonts w:asciiTheme="minorHAnsi" w:hAnsiTheme="minorHAnsi" w:cstheme="minorHAnsi"/>
          <w:lang w:val="ro-RO"/>
        </w:rPr>
      </w:pPr>
    </w:p>
    <w:p w14:paraId="5ED90B35" w14:textId="77777777" w:rsidR="00771523" w:rsidRPr="000203F6" w:rsidRDefault="00771523" w:rsidP="000203F6">
      <w:pPr>
        <w:spacing w:after="0" w:line="240" w:lineRule="auto"/>
        <w:contextualSpacing/>
        <w:jc w:val="both"/>
        <w:rPr>
          <w:rFonts w:asciiTheme="minorHAnsi" w:hAnsiTheme="minorHAnsi" w:cstheme="minorHAnsi"/>
          <w:lang w:val="ro-RO"/>
        </w:rPr>
      </w:pPr>
      <w:r w:rsidRPr="000203F6">
        <w:rPr>
          <w:rFonts w:asciiTheme="minorHAnsi" w:hAnsiTheme="minorHAnsi" w:cstheme="minorHAnsi"/>
          <w:lang w:val="ro-RO"/>
        </w:rPr>
        <w:t>Nume:</w:t>
      </w:r>
    </w:p>
    <w:p w14:paraId="2DBF0D7D" w14:textId="77777777" w:rsidR="00771523" w:rsidRPr="000203F6" w:rsidRDefault="00771523" w:rsidP="000203F6">
      <w:pPr>
        <w:spacing w:after="0" w:line="240" w:lineRule="auto"/>
        <w:contextualSpacing/>
        <w:jc w:val="both"/>
        <w:rPr>
          <w:rFonts w:asciiTheme="minorHAnsi" w:hAnsiTheme="minorHAnsi" w:cstheme="minorHAnsi"/>
          <w:lang w:val="ro-RO"/>
        </w:rPr>
      </w:pPr>
    </w:p>
    <w:p w14:paraId="7E23A298" w14:textId="77404A58" w:rsidR="00771523" w:rsidRPr="000203F6" w:rsidRDefault="007A445D" w:rsidP="000203F6">
      <w:pPr>
        <w:spacing w:after="0" w:line="240" w:lineRule="auto"/>
        <w:contextualSpacing/>
        <w:jc w:val="both"/>
        <w:rPr>
          <w:rFonts w:asciiTheme="minorHAnsi" w:hAnsiTheme="minorHAnsi" w:cstheme="minorHAnsi"/>
          <w:lang w:val="ro-RO"/>
        </w:rPr>
      </w:pPr>
      <w:r w:rsidRPr="000203F6">
        <w:rPr>
          <w:rFonts w:asciiTheme="minorHAnsi" w:hAnsiTheme="minorHAnsi" w:cstheme="minorHAnsi"/>
          <w:lang w:val="ro-RO"/>
        </w:rPr>
        <w:t>Ștampila</w:t>
      </w:r>
      <w:r w:rsidR="00771523" w:rsidRPr="000203F6">
        <w:rPr>
          <w:rFonts w:asciiTheme="minorHAnsi" w:hAnsiTheme="minorHAnsi" w:cstheme="minorHAnsi"/>
          <w:lang w:val="ro-RO"/>
        </w:rPr>
        <w:t xml:space="preserve"> şi semnătura:</w:t>
      </w:r>
    </w:p>
    <w:sectPr w:rsidR="00771523" w:rsidRPr="000203F6" w:rsidSect="000203F6">
      <w:type w:val="continuous"/>
      <w:pgSz w:w="11906" w:h="16838" w:code="9"/>
      <w:pgMar w:top="1440" w:right="1325"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BD53" w14:textId="77777777" w:rsidR="00C20601" w:rsidRDefault="00C20601" w:rsidP="005C265B">
      <w:pPr>
        <w:spacing w:after="0" w:line="240" w:lineRule="auto"/>
      </w:pPr>
      <w:r>
        <w:separator/>
      </w:r>
    </w:p>
  </w:endnote>
  <w:endnote w:type="continuationSeparator" w:id="0">
    <w:p w14:paraId="41E3ED2A" w14:textId="77777777" w:rsidR="00C20601" w:rsidRDefault="00C20601" w:rsidP="005C265B">
      <w:pPr>
        <w:spacing w:after="0" w:line="240" w:lineRule="auto"/>
      </w:pPr>
      <w:r>
        <w:continuationSeparator/>
      </w:r>
    </w:p>
  </w:endnote>
  <w:endnote w:type="continuationNotice" w:id="1">
    <w:p w14:paraId="1FDDFAD2" w14:textId="77777777" w:rsidR="00C20601" w:rsidRDefault="00C206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0AB8" w14:textId="77777777" w:rsidR="008271E8" w:rsidRDefault="005029FC">
    <w:pPr>
      <w:pStyle w:val="Footer"/>
      <w:jc w:val="right"/>
    </w:pPr>
    <w:r>
      <w:rPr>
        <w:lang w:val="ro"/>
      </w:rPr>
      <w:t xml:space="preserve">Pagina </w:t>
    </w:r>
    <w:r>
      <w:rPr>
        <w:color w:val="2B579A"/>
        <w:sz w:val="24"/>
        <w:szCs w:val="24"/>
        <w:shd w:val="clear" w:color="auto" w:fill="E6E6E6"/>
        <w:lang w:val="ro"/>
      </w:rPr>
      <w:fldChar w:fldCharType="begin"/>
    </w:r>
    <w:r>
      <w:rPr>
        <w:lang w:val="ro"/>
      </w:rPr>
      <w:instrText xml:space="preserve"> PAGE </w:instrText>
    </w:r>
    <w:r>
      <w:rPr>
        <w:color w:val="2B579A"/>
        <w:sz w:val="24"/>
        <w:szCs w:val="24"/>
        <w:shd w:val="clear" w:color="auto" w:fill="E6E6E6"/>
        <w:lang w:val="ro"/>
      </w:rPr>
      <w:fldChar w:fldCharType="separate"/>
    </w:r>
    <w:r w:rsidR="0011215D">
      <w:rPr>
        <w:noProof/>
        <w:lang w:val="ro"/>
      </w:rPr>
      <w:t>10</w:t>
    </w:r>
    <w:r>
      <w:rPr>
        <w:color w:val="2B579A"/>
        <w:sz w:val="24"/>
        <w:szCs w:val="24"/>
        <w:shd w:val="clear" w:color="auto" w:fill="E6E6E6"/>
        <w:lang w:val="ro"/>
      </w:rPr>
      <w:fldChar w:fldCharType="end"/>
    </w:r>
    <w:r>
      <w:rPr>
        <w:lang w:val="ro"/>
      </w:rPr>
      <w:t xml:space="preserve"> din </w:t>
    </w:r>
    <w:r>
      <w:rPr>
        <w:color w:val="2B579A"/>
        <w:sz w:val="24"/>
        <w:szCs w:val="24"/>
        <w:shd w:val="clear" w:color="auto" w:fill="E6E6E6"/>
        <w:lang w:val="ro"/>
      </w:rPr>
      <w:fldChar w:fldCharType="begin"/>
    </w:r>
    <w:r>
      <w:rPr>
        <w:lang w:val="ro"/>
      </w:rPr>
      <w:instrText xml:space="preserve"> NUMPAGES  </w:instrText>
    </w:r>
    <w:r>
      <w:rPr>
        <w:color w:val="2B579A"/>
        <w:sz w:val="24"/>
        <w:szCs w:val="24"/>
        <w:shd w:val="clear" w:color="auto" w:fill="E6E6E6"/>
        <w:lang w:val="ro"/>
      </w:rPr>
      <w:fldChar w:fldCharType="separate"/>
    </w:r>
    <w:r w:rsidR="0011215D">
      <w:rPr>
        <w:noProof/>
        <w:lang w:val="ro"/>
      </w:rPr>
      <w:t>10</w:t>
    </w:r>
    <w:r>
      <w:rPr>
        <w:color w:val="2B579A"/>
        <w:sz w:val="24"/>
        <w:szCs w:val="24"/>
        <w:shd w:val="clear" w:color="auto" w:fill="E6E6E6"/>
        <w:lang w:val="ro"/>
      </w:rPr>
      <w:fldChar w:fldCharType="end"/>
    </w:r>
  </w:p>
  <w:p w14:paraId="6B62F1B3" w14:textId="77777777" w:rsidR="008271E8" w:rsidRDefault="00827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1B7A" w14:textId="77777777" w:rsidR="00C20601" w:rsidRDefault="00C20601" w:rsidP="005C265B">
      <w:pPr>
        <w:spacing w:after="0" w:line="240" w:lineRule="auto"/>
      </w:pPr>
      <w:r>
        <w:separator/>
      </w:r>
    </w:p>
  </w:footnote>
  <w:footnote w:type="continuationSeparator" w:id="0">
    <w:p w14:paraId="51A2EF47" w14:textId="77777777" w:rsidR="00C20601" w:rsidRDefault="00C20601" w:rsidP="005C265B">
      <w:pPr>
        <w:spacing w:after="0" w:line="240" w:lineRule="auto"/>
      </w:pPr>
      <w:r>
        <w:continuationSeparator/>
      </w:r>
    </w:p>
  </w:footnote>
  <w:footnote w:type="continuationNotice" w:id="1">
    <w:p w14:paraId="255114DE" w14:textId="77777777" w:rsidR="00C20601" w:rsidRDefault="00C20601">
      <w:pPr>
        <w:spacing w:after="0" w:line="240" w:lineRule="auto"/>
      </w:pPr>
    </w:p>
  </w:footnote>
  <w:footnote w:id="2">
    <w:p w14:paraId="1D6296BB" w14:textId="4CCE2324" w:rsidR="0075041B" w:rsidRPr="005C7B21" w:rsidRDefault="0075041B" w:rsidP="004F58C1">
      <w:pPr>
        <w:pStyle w:val="FootnoteText"/>
        <w:contextualSpacing/>
        <w:jc w:val="both"/>
        <w:rPr>
          <w:sz w:val="16"/>
          <w:szCs w:val="16"/>
        </w:rPr>
      </w:pPr>
      <w:r>
        <w:rPr>
          <w:rStyle w:val="FootnoteReference"/>
          <w:sz w:val="18"/>
          <w:szCs w:val="18"/>
          <w:lang w:val="ro"/>
        </w:rPr>
        <w:footnoteRef/>
      </w:r>
      <w:r>
        <w:rPr>
          <w:sz w:val="18"/>
          <w:szCs w:val="18"/>
          <w:lang w:val="ro"/>
        </w:rPr>
        <w:t xml:space="preserve"> </w:t>
      </w:r>
      <w:r>
        <w:rPr>
          <w:sz w:val="16"/>
          <w:szCs w:val="16"/>
          <w:lang w:val="ro"/>
        </w:rPr>
        <w:t xml:space="preserve">Entităţi non-statale, non-profit, voluntare formate de persoane din sfera socială, care sunt separate de stat şi de sectorul privat. OSC-urile au o gamă vastă de interese şi legături. Definiția OSC-urilor include, fără a se limita însă la organizaţii comunitare (OC), organizaţii neguvernamentale (ONG), organizaţii conduse de tineret, organizaţii LGBTI, organizaţii bazate pe </w:t>
      </w:r>
      <w:r w:rsidR="007A445D">
        <w:rPr>
          <w:sz w:val="16"/>
          <w:szCs w:val="16"/>
          <w:lang w:val="ro"/>
        </w:rPr>
        <w:t>credință</w:t>
      </w:r>
      <w:r>
        <w:rPr>
          <w:sz w:val="16"/>
          <w:szCs w:val="16"/>
          <w:lang w:val="ro"/>
        </w:rPr>
        <w:t xml:space="preserve"> şi instituţii academice, însă în </w:t>
      </w:r>
      <w:r w:rsidR="007A445D">
        <w:rPr>
          <w:sz w:val="16"/>
          <w:szCs w:val="16"/>
          <w:lang w:val="ro"/>
        </w:rPr>
        <w:t>definiția</w:t>
      </w:r>
      <w:r>
        <w:rPr>
          <w:sz w:val="16"/>
          <w:szCs w:val="16"/>
          <w:lang w:val="ro"/>
        </w:rPr>
        <w:t xml:space="preserve"> OSC-urilor nu sunt incluse </w:t>
      </w:r>
      <w:r w:rsidR="007A445D">
        <w:rPr>
          <w:sz w:val="16"/>
          <w:szCs w:val="16"/>
          <w:lang w:val="ro"/>
        </w:rPr>
        <w:t>asociațiile</w:t>
      </w:r>
      <w:r>
        <w:rPr>
          <w:sz w:val="16"/>
          <w:szCs w:val="16"/>
          <w:lang w:val="ro"/>
        </w:rPr>
        <w:t xml:space="preserve"> de afaceri sau cele care urmăresc </w:t>
      </w:r>
      <w:r w:rsidR="007A445D">
        <w:rPr>
          <w:sz w:val="16"/>
          <w:szCs w:val="16"/>
          <w:lang w:val="ro"/>
        </w:rPr>
        <w:t>obținerea</w:t>
      </w:r>
      <w:r>
        <w:rPr>
          <w:sz w:val="16"/>
          <w:szCs w:val="16"/>
          <w:lang w:val="ro"/>
        </w:rPr>
        <w:t xml:space="preserve"> de profituri.</w:t>
      </w:r>
    </w:p>
  </w:footnote>
  <w:footnote w:id="3">
    <w:p w14:paraId="252E3A95" w14:textId="77777777" w:rsidR="008D6ADA" w:rsidRPr="0075041B" w:rsidRDefault="008D6ADA">
      <w:pPr>
        <w:pStyle w:val="FootnoteText"/>
        <w:rPr>
          <w:sz w:val="18"/>
          <w:szCs w:val="18"/>
        </w:rPr>
      </w:pPr>
      <w:r>
        <w:rPr>
          <w:rStyle w:val="FootnoteReference"/>
          <w:sz w:val="18"/>
          <w:szCs w:val="18"/>
          <w:lang w:val="ro"/>
        </w:rPr>
        <w:footnoteRef/>
      </w:r>
      <w:r>
        <w:rPr>
          <w:sz w:val="18"/>
          <w:szCs w:val="18"/>
          <w:lang w:val="ro"/>
        </w:rPr>
        <w:t xml:space="preserve"> </w:t>
      </w:r>
      <w:hyperlink r:id="rId1" w:history="1">
        <w:r>
          <w:rPr>
            <w:rStyle w:val="Hyperlink"/>
            <w:sz w:val="18"/>
            <w:szCs w:val="18"/>
            <w:lang w:val="ro"/>
          </w:rPr>
          <w:t>https://www.un.org/securitycouncil/content/un-sc-consolidated-list</w:t>
        </w:r>
      </w:hyperlink>
    </w:p>
    <w:p w14:paraId="7196D064" w14:textId="77777777" w:rsidR="008D6ADA" w:rsidRDefault="008D6ADA">
      <w:pPr>
        <w:pStyle w:val="FootnoteText"/>
      </w:pPr>
    </w:p>
  </w:footnote>
  <w:footnote w:id="4">
    <w:p w14:paraId="4DBDAF00" w14:textId="77777777" w:rsidR="00A322AF" w:rsidRDefault="00A322AF" w:rsidP="006D77AC">
      <w:pPr>
        <w:pStyle w:val="FootnoteText"/>
        <w:jc w:val="both"/>
      </w:pPr>
      <w:r>
        <w:rPr>
          <w:rStyle w:val="FootnoteReference"/>
          <w:lang w:val="ro"/>
        </w:rPr>
        <w:footnoteRef/>
      </w:r>
      <w:r>
        <w:rPr>
          <w:b/>
          <w:bCs/>
          <w:lang w:val="ro"/>
        </w:rPr>
        <w:t xml:space="preserve">Costuri de suport </w:t>
      </w:r>
      <w:r>
        <w:rPr>
          <w:lang w:val="ro"/>
        </w:rPr>
        <w:t>- înseamnă acele costuri indirecte care sunt suportate pentru operarea OSC-ului în ansamblul său sau a unui segment al acestuia și care nu pot fi ușor conectate sau trasate la Activitățile permise care urmează să fie efectuate în cadrul grantului mic, adică, cheltuieli operaţionale, costuri de regie și costuri generale legate de funcționarea normală a unei organizații/afaceri, cum ar fi costurile pentru personalul de asistență, spațiul de birouri și echipamentele care nu sunt costuri directe.</w:t>
      </w:r>
    </w:p>
    <w:p w14:paraId="2B06F397" w14:textId="77777777" w:rsidR="00253F44" w:rsidRDefault="00253F44" w:rsidP="006D77AC">
      <w:pPr>
        <w:pStyle w:val="FootnoteText"/>
        <w:jc w:val="both"/>
      </w:pPr>
      <w:r>
        <w:rPr>
          <w:b/>
          <w:bCs/>
          <w:lang w:val="ro"/>
        </w:rPr>
        <w:t>Costuri directe</w:t>
      </w:r>
      <w:r>
        <w:rPr>
          <w:lang w:val="ro"/>
        </w:rPr>
        <w:t xml:space="preserve"> - înseamnă costuri care pot fi ușor conectate și trasate la activitățile permise care urmează să fie efectuate cu ajutorul grantului mic. De exemplu, dacă un angajat sau consultant este angajat să lucreze la activitățile permise, fie exclusiv, fie pentru un număr de ore alocat, munca lor în legătură cu activitățile permise este un cost direct.</w:t>
      </w:r>
    </w:p>
    <w:p w14:paraId="01B64E77" w14:textId="77777777" w:rsidR="000A1C3B" w:rsidRDefault="000A1C3B" w:rsidP="004F44F1">
      <w:pPr>
        <w:pStyle w:val="FootnoteText"/>
        <w:jc w:val="both"/>
      </w:pPr>
      <w:r>
        <w:rPr>
          <w:b/>
          <w:bCs/>
          <w:lang w:val="ro"/>
        </w:rPr>
        <w:t xml:space="preserve">Activități permise </w:t>
      </w:r>
      <w:r>
        <w:rPr>
          <w:lang w:val="ro"/>
        </w:rPr>
        <w:t>- înseamnă introducerea sau îmbunătățirea sistemelor, instrumentelor și proceselor organizaționale, instruirea forței de muncă în abilitățile tehnice și manageriale și achiziționarea de echipamente adecvate.</w:t>
      </w:r>
    </w:p>
  </w:footnote>
  <w:footnote w:id="5">
    <w:p w14:paraId="6BC5602D" w14:textId="35C3D6DD" w:rsidR="00EC5570" w:rsidRPr="004E173E" w:rsidRDefault="00EC5570" w:rsidP="004E173E">
      <w:pPr>
        <w:pStyle w:val="NoSpacing"/>
        <w:rPr>
          <w:sz w:val="18"/>
          <w:szCs w:val="18"/>
        </w:rPr>
      </w:pPr>
      <w:r>
        <w:rPr>
          <w:sz w:val="18"/>
          <w:szCs w:val="18"/>
          <w:lang w:val="ro"/>
        </w:rPr>
        <w:footnoteRef/>
      </w:r>
      <w:r>
        <w:rPr>
          <w:sz w:val="18"/>
          <w:szCs w:val="18"/>
          <w:lang w:val="ro"/>
        </w:rPr>
        <w:t xml:space="preserve"> Indicați activitățile care vor fi implementate în cadrul grantului și precizați perioada de realizare a fiecărei activități.</w:t>
      </w:r>
    </w:p>
  </w:footnote>
  <w:footnote w:id="6">
    <w:p w14:paraId="7E7DE211" w14:textId="2D660BC8" w:rsidR="005829D4" w:rsidRPr="004E173E" w:rsidRDefault="005829D4" w:rsidP="004E173E">
      <w:pPr>
        <w:pStyle w:val="NoSpacing"/>
      </w:pPr>
      <w:r>
        <w:rPr>
          <w:rStyle w:val="FootnoteReference"/>
          <w:sz w:val="18"/>
          <w:szCs w:val="18"/>
          <w:lang w:val="ro"/>
        </w:rPr>
        <w:footnoteRef/>
      </w:r>
      <w:r>
        <w:rPr>
          <w:sz w:val="18"/>
          <w:szCs w:val="18"/>
          <w:lang w:val="ro"/>
        </w:rPr>
        <w:t xml:space="preserve"> Precizați sumele prevăzute în buget pe categorii de costuri exprimate în valuta grantului (MDL).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46"/>
      <w:gridCol w:w="3047"/>
      <w:gridCol w:w="3048"/>
    </w:tblGrid>
    <w:tr w:rsidR="005C265B" w:rsidRPr="002879BA" w14:paraId="296FEF7D" w14:textId="77777777" w:rsidTr="002879BA">
      <w:tc>
        <w:tcPr>
          <w:tcW w:w="3179" w:type="dxa"/>
          <w:shd w:val="clear" w:color="auto" w:fill="auto"/>
        </w:tcPr>
        <w:p w14:paraId="7194DBDC" w14:textId="77777777" w:rsidR="005C265B" w:rsidRPr="002879BA" w:rsidRDefault="005C265B" w:rsidP="002879BA">
          <w:pPr>
            <w:spacing w:after="0" w:line="240" w:lineRule="auto"/>
            <w:jc w:val="center"/>
            <w:rPr>
              <w:rFonts w:cs="Calibri"/>
              <w:i/>
              <w:sz w:val="20"/>
              <w:szCs w:val="20"/>
            </w:rPr>
          </w:pPr>
        </w:p>
      </w:tc>
      <w:tc>
        <w:tcPr>
          <w:tcW w:w="3180" w:type="dxa"/>
          <w:shd w:val="clear" w:color="auto" w:fill="auto"/>
        </w:tcPr>
        <w:p w14:paraId="769D0D3C" w14:textId="77777777" w:rsidR="005C265B" w:rsidRPr="002879BA" w:rsidRDefault="005C265B" w:rsidP="002879BA">
          <w:pPr>
            <w:spacing w:after="0" w:line="240" w:lineRule="auto"/>
            <w:jc w:val="center"/>
            <w:rPr>
              <w:rFonts w:eastAsia="Times New Roman" w:cs="Times New Roman"/>
              <w:i/>
              <w:sz w:val="28"/>
              <w:szCs w:val="24"/>
            </w:rPr>
          </w:pPr>
        </w:p>
      </w:tc>
      <w:tc>
        <w:tcPr>
          <w:tcW w:w="3181" w:type="dxa"/>
          <w:shd w:val="clear" w:color="auto" w:fill="auto"/>
        </w:tcPr>
        <w:p w14:paraId="54CD245A" w14:textId="77777777" w:rsidR="005C265B" w:rsidRPr="002879BA" w:rsidRDefault="005C265B" w:rsidP="002879BA">
          <w:pPr>
            <w:pStyle w:val="Header"/>
            <w:jc w:val="center"/>
            <w:rPr>
              <w:rFonts w:cs="Calibri"/>
              <w:sz w:val="20"/>
              <w:szCs w:val="20"/>
            </w:rPr>
          </w:pPr>
        </w:p>
      </w:tc>
    </w:tr>
  </w:tbl>
  <w:p w14:paraId="3BB59BE0" w14:textId="77777777" w:rsidR="005C265B" w:rsidRDefault="004362F3">
    <w:pPr>
      <w:pStyle w:val="Header"/>
    </w:pPr>
    <w:r>
      <w:rPr>
        <w:noProof/>
      </w:rPr>
      <w:drawing>
        <wp:anchor distT="0" distB="0" distL="114300" distR="114300" simplePos="0" relativeHeight="251658240" behindDoc="0" locked="0" layoutInCell="1" allowOverlap="1" wp14:anchorId="6D579AEE" wp14:editId="07777777">
          <wp:simplePos x="0" y="0"/>
          <wp:positionH relativeFrom="column">
            <wp:posOffset>4254500</wp:posOffset>
          </wp:positionH>
          <wp:positionV relativeFrom="paragraph">
            <wp:posOffset>-452120</wp:posOffset>
          </wp:positionV>
          <wp:extent cx="1619250" cy="800100"/>
          <wp:effectExtent l="0" t="0" r="0" b="0"/>
          <wp:wrapThrough wrapText="bothSides">
            <wp:wrapPolygon edited="0">
              <wp:start x="6353" y="0"/>
              <wp:lineTo x="0" y="5657"/>
              <wp:lineTo x="0" y="21086"/>
              <wp:lineTo x="21346" y="21086"/>
              <wp:lineTo x="21346" y="0"/>
              <wp:lineTo x="6353" y="0"/>
            </wp:wrapPolygon>
          </wp:wrapThrough>
          <wp:docPr id="1" name="Picture 49" descr="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ext&#10;&#10;Description automatically generated with low confid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B04"/>
    <w:multiLevelType w:val="hybridMultilevel"/>
    <w:tmpl w:val="446A16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BF325BD"/>
    <w:multiLevelType w:val="hybridMultilevel"/>
    <w:tmpl w:val="E9F05C42"/>
    <w:lvl w:ilvl="0" w:tplc="B75CC644">
      <w:start w:val="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6FEDB"/>
    <w:multiLevelType w:val="hybridMultilevel"/>
    <w:tmpl w:val="7B2CBF38"/>
    <w:lvl w:ilvl="0" w:tplc="48BCAD94">
      <w:start w:val="1"/>
      <w:numFmt w:val="bullet"/>
      <w:lvlText w:val="-"/>
      <w:lvlJc w:val="left"/>
      <w:pPr>
        <w:ind w:left="720" w:hanging="360"/>
      </w:pPr>
      <w:rPr>
        <w:rFonts w:ascii="Calibri" w:hAnsi="Calibri" w:hint="default"/>
      </w:rPr>
    </w:lvl>
    <w:lvl w:ilvl="1" w:tplc="BBCADBB0">
      <w:start w:val="1"/>
      <w:numFmt w:val="bullet"/>
      <w:lvlText w:val="o"/>
      <w:lvlJc w:val="left"/>
      <w:pPr>
        <w:ind w:left="1440" w:hanging="360"/>
      </w:pPr>
      <w:rPr>
        <w:rFonts w:ascii="Courier New" w:hAnsi="Courier New" w:hint="default"/>
      </w:rPr>
    </w:lvl>
    <w:lvl w:ilvl="2" w:tplc="9BAA43B0">
      <w:start w:val="1"/>
      <w:numFmt w:val="bullet"/>
      <w:lvlText w:val=""/>
      <w:lvlJc w:val="left"/>
      <w:pPr>
        <w:ind w:left="2160" w:hanging="360"/>
      </w:pPr>
      <w:rPr>
        <w:rFonts w:ascii="Wingdings" w:hAnsi="Wingdings" w:hint="default"/>
      </w:rPr>
    </w:lvl>
    <w:lvl w:ilvl="3" w:tplc="04348DC4">
      <w:start w:val="1"/>
      <w:numFmt w:val="bullet"/>
      <w:lvlText w:val=""/>
      <w:lvlJc w:val="left"/>
      <w:pPr>
        <w:ind w:left="2880" w:hanging="360"/>
      </w:pPr>
      <w:rPr>
        <w:rFonts w:ascii="Symbol" w:hAnsi="Symbol" w:hint="default"/>
      </w:rPr>
    </w:lvl>
    <w:lvl w:ilvl="4" w:tplc="3634F6C8">
      <w:start w:val="1"/>
      <w:numFmt w:val="bullet"/>
      <w:lvlText w:val="o"/>
      <w:lvlJc w:val="left"/>
      <w:pPr>
        <w:ind w:left="3600" w:hanging="360"/>
      </w:pPr>
      <w:rPr>
        <w:rFonts w:ascii="Courier New" w:hAnsi="Courier New" w:hint="default"/>
      </w:rPr>
    </w:lvl>
    <w:lvl w:ilvl="5" w:tplc="F3A243A0">
      <w:start w:val="1"/>
      <w:numFmt w:val="bullet"/>
      <w:lvlText w:val=""/>
      <w:lvlJc w:val="left"/>
      <w:pPr>
        <w:ind w:left="4320" w:hanging="360"/>
      </w:pPr>
      <w:rPr>
        <w:rFonts w:ascii="Wingdings" w:hAnsi="Wingdings" w:hint="default"/>
      </w:rPr>
    </w:lvl>
    <w:lvl w:ilvl="6" w:tplc="A0E8594A">
      <w:start w:val="1"/>
      <w:numFmt w:val="bullet"/>
      <w:lvlText w:val=""/>
      <w:lvlJc w:val="left"/>
      <w:pPr>
        <w:ind w:left="5040" w:hanging="360"/>
      </w:pPr>
      <w:rPr>
        <w:rFonts w:ascii="Symbol" w:hAnsi="Symbol" w:hint="default"/>
      </w:rPr>
    </w:lvl>
    <w:lvl w:ilvl="7" w:tplc="BCEAFFDC">
      <w:start w:val="1"/>
      <w:numFmt w:val="bullet"/>
      <w:lvlText w:val="o"/>
      <w:lvlJc w:val="left"/>
      <w:pPr>
        <w:ind w:left="5760" w:hanging="360"/>
      </w:pPr>
      <w:rPr>
        <w:rFonts w:ascii="Courier New" w:hAnsi="Courier New" w:hint="default"/>
      </w:rPr>
    </w:lvl>
    <w:lvl w:ilvl="8" w:tplc="63960E16">
      <w:start w:val="1"/>
      <w:numFmt w:val="bullet"/>
      <w:lvlText w:val=""/>
      <w:lvlJc w:val="left"/>
      <w:pPr>
        <w:ind w:left="6480" w:hanging="360"/>
      </w:pPr>
      <w:rPr>
        <w:rFonts w:ascii="Wingdings" w:hAnsi="Wingdings" w:hint="default"/>
      </w:rPr>
    </w:lvl>
  </w:abstractNum>
  <w:abstractNum w:abstractNumId="3" w15:restartNumberingAfterBreak="0">
    <w:nsid w:val="0EB44A98"/>
    <w:multiLevelType w:val="hybridMultilevel"/>
    <w:tmpl w:val="E1202E2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5AF0681"/>
    <w:multiLevelType w:val="hybridMultilevel"/>
    <w:tmpl w:val="4B881864"/>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914BA"/>
    <w:multiLevelType w:val="hybridMultilevel"/>
    <w:tmpl w:val="B8E2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A436E"/>
    <w:multiLevelType w:val="hybridMultilevel"/>
    <w:tmpl w:val="4B601E32"/>
    <w:lvl w:ilvl="0" w:tplc="B75CC644">
      <w:start w:val="1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1BF25AD3"/>
    <w:multiLevelType w:val="hybridMultilevel"/>
    <w:tmpl w:val="564ABF0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202016F2"/>
    <w:multiLevelType w:val="hybridMultilevel"/>
    <w:tmpl w:val="E82A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731C04"/>
    <w:multiLevelType w:val="hybridMultilevel"/>
    <w:tmpl w:val="06F89312"/>
    <w:lvl w:ilvl="0" w:tplc="A38A7C48">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9F269B"/>
    <w:multiLevelType w:val="multilevel"/>
    <w:tmpl w:val="A130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C3621"/>
    <w:multiLevelType w:val="hybridMultilevel"/>
    <w:tmpl w:val="BB06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8341B"/>
    <w:multiLevelType w:val="hybridMultilevel"/>
    <w:tmpl w:val="682CBB70"/>
    <w:lvl w:ilvl="0" w:tplc="84F64DE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835623"/>
    <w:multiLevelType w:val="hybridMultilevel"/>
    <w:tmpl w:val="8AFECCA4"/>
    <w:lvl w:ilvl="0" w:tplc="84F64DE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D523B"/>
    <w:multiLevelType w:val="multilevel"/>
    <w:tmpl w:val="B79E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0D29AB"/>
    <w:multiLevelType w:val="hybridMultilevel"/>
    <w:tmpl w:val="779284B4"/>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F6B33"/>
    <w:multiLevelType w:val="hybridMultilevel"/>
    <w:tmpl w:val="9D2652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48977D8"/>
    <w:multiLevelType w:val="hybridMultilevel"/>
    <w:tmpl w:val="C8C0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C7CAA"/>
    <w:multiLevelType w:val="hybridMultilevel"/>
    <w:tmpl w:val="9D8EFBB2"/>
    <w:lvl w:ilvl="0" w:tplc="84F64DE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84FE4"/>
    <w:multiLevelType w:val="hybridMultilevel"/>
    <w:tmpl w:val="1EC2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55714"/>
    <w:multiLevelType w:val="multilevel"/>
    <w:tmpl w:val="C174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B00FF4"/>
    <w:multiLevelType w:val="hybridMultilevel"/>
    <w:tmpl w:val="8CC01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06CD3"/>
    <w:multiLevelType w:val="hybridMultilevel"/>
    <w:tmpl w:val="953EF7FC"/>
    <w:lvl w:ilvl="0" w:tplc="B75CC644">
      <w:start w:val="1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57551AAC"/>
    <w:multiLevelType w:val="hybridMultilevel"/>
    <w:tmpl w:val="B86A4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D8F7A97"/>
    <w:multiLevelType w:val="hybridMultilevel"/>
    <w:tmpl w:val="AEC663F0"/>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23B0F"/>
    <w:multiLevelType w:val="hybridMultilevel"/>
    <w:tmpl w:val="EDAE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75126"/>
    <w:multiLevelType w:val="hybridMultilevel"/>
    <w:tmpl w:val="E40E928E"/>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8356F"/>
    <w:multiLevelType w:val="hybridMultilevel"/>
    <w:tmpl w:val="57FE2C52"/>
    <w:lvl w:ilvl="0" w:tplc="AFA27794">
      <w:start w:val="1"/>
      <w:numFmt w:val="bullet"/>
      <w:lvlText w:val="-"/>
      <w:lvlJc w:val="left"/>
      <w:pPr>
        <w:ind w:left="720" w:hanging="360"/>
      </w:pPr>
      <w:rPr>
        <w:rFonts w:ascii="Calibri" w:hAnsi="Calibri" w:cs="Times New Roman" w:hint="default"/>
      </w:rPr>
    </w:lvl>
    <w:lvl w:ilvl="1" w:tplc="C65A0084">
      <w:start w:val="1"/>
      <w:numFmt w:val="bullet"/>
      <w:lvlText w:val="o"/>
      <w:lvlJc w:val="left"/>
      <w:pPr>
        <w:ind w:left="1440" w:hanging="360"/>
      </w:pPr>
      <w:rPr>
        <w:rFonts w:ascii="Courier New" w:hAnsi="Courier New" w:cs="Times New Roman" w:hint="default"/>
      </w:rPr>
    </w:lvl>
    <w:lvl w:ilvl="2" w:tplc="26A8654A">
      <w:start w:val="1"/>
      <w:numFmt w:val="bullet"/>
      <w:lvlText w:val=""/>
      <w:lvlJc w:val="left"/>
      <w:pPr>
        <w:ind w:left="2160" w:hanging="360"/>
      </w:pPr>
      <w:rPr>
        <w:rFonts w:ascii="Wingdings" w:hAnsi="Wingdings" w:hint="default"/>
      </w:rPr>
    </w:lvl>
    <w:lvl w:ilvl="3" w:tplc="1FE2938C">
      <w:start w:val="1"/>
      <w:numFmt w:val="bullet"/>
      <w:lvlText w:val=""/>
      <w:lvlJc w:val="left"/>
      <w:pPr>
        <w:ind w:left="2880" w:hanging="360"/>
      </w:pPr>
      <w:rPr>
        <w:rFonts w:ascii="Symbol" w:hAnsi="Symbol" w:hint="default"/>
      </w:rPr>
    </w:lvl>
    <w:lvl w:ilvl="4" w:tplc="F37A22BA">
      <w:start w:val="1"/>
      <w:numFmt w:val="bullet"/>
      <w:lvlText w:val="o"/>
      <w:lvlJc w:val="left"/>
      <w:pPr>
        <w:ind w:left="3600" w:hanging="360"/>
      </w:pPr>
      <w:rPr>
        <w:rFonts w:ascii="Courier New" w:hAnsi="Courier New" w:cs="Times New Roman" w:hint="default"/>
      </w:rPr>
    </w:lvl>
    <w:lvl w:ilvl="5" w:tplc="C28039B8">
      <w:start w:val="1"/>
      <w:numFmt w:val="bullet"/>
      <w:lvlText w:val=""/>
      <w:lvlJc w:val="left"/>
      <w:pPr>
        <w:ind w:left="4320" w:hanging="360"/>
      </w:pPr>
      <w:rPr>
        <w:rFonts w:ascii="Wingdings" w:hAnsi="Wingdings" w:hint="default"/>
      </w:rPr>
    </w:lvl>
    <w:lvl w:ilvl="6" w:tplc="CF50E2BE">
      <w:start w:val="1"/>
      <w:numFmt w:val="bullet"/>
      <w:lvlText w:val=""/>
      <w:lvlJc w:val="left"/>
      <w:pPr>
        <w:ind w:left="5040" w:hanging="360"/>
      </w:pPr>
      <w:rPr>
        <w:rFonts w:ascii="Symbol" w:hAnsi="Symbol" w:hint="default"/>
      </w:rPr>
    </w:lvl>
    <w:lvl w:ilvl="7" w:tplc="54AEFD6C">
      <w:start w:val="1"/>
      <w:numFmt w:val="bullet"/>
      <w:lvlText w:val="o"/>
      <w:lvlJc w:val="left"/>
      <w:pPr>
        <w:ind w:left="5760" w:hanging="360"/>
      </w:pPr>
      <w:rPr>
        <w:rFonts w:ascii="Courier New" w:hAnsi="Courier New" w:cs="Times New Roman" w:hint="default"/>
      </w:rPr>
    </w:lvl>
    <w:lvl w:ilvl="8" w:tplc="A0EAE002">
      <w:start w:val="1"/>
      <w:numFmt w:val="bullet"/>
      <w:lvlText w:val=""/>
      <w:lvlJc w:val="left"/>
      <w:pPr>
        <w:ind w:left="6480" w:hanging="360"/>
      </w:pPr>
      <w:rPr>
        <w:rFonts w:ascii="Wingdings" w:hAnsi="Wingdings" w:hint="default"/>
      </w:rPr>
    </w:lvl>
  </w:abstractNum>
  <w:abstractNum w:abstractNumId="28" w15:restartNumberingAfterBreak="0">
    <w:nsid w:val="6C0142E8"/>
    <w:multiLevelType w:val="hybridMultilevel"/>
    <w:tmpl w:val="25A6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44220"/>
    <w:multiLevelType w:val="hybridMultilevel"/>
    <w:tmpl w:val="64EE71E6"/>
    <w:lvl w:ilvl="0" w:tplc="B75CC644">
      <w:start w:val="14"/>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B25552"/>
    <w:multiLevelType w:val="hybridMultilevel"/>
    <w:tmpl w:val="0ED8E2AC"/>
    <w:lvl w:ilvl="0" w:tplc="7FD24452">
      <w:start w:val="1"/>
      <w:numFmt w:val="bullet"/>
      <w:lvlText w:val="-"/>
      <w:lvlJc w:val="left"/>
      <w:pPr>
        <w:ind w:left="720" w:hanging="360"/>
      </w:pPr>
      <w:rPr>
        <w:rFonts w:ascii="Calibri" w:hAnsi="Calibri" w:cs="Times New Roman" w:hint="default"/>
      </w:rPr>
    </w:lvl>
    <w:lvl w:ilvl="1" w:tplc="638428CA">
      <w:start w:val="1"/>
      <w:numFmt w:val="bullet"/>
      <w:lvlText w:val="o"/>
      <w:lvlJc w:val="left"/>
      <w:pPr>
        <w:ind w:left="1440" w:hanging="360"/>
      </w:pPr>
      <w:rPr>
        <w:rFonts w:ascii="Courier New" w:hAnsi="Courier New" w:cs="Times New Roman" w:hint="default"/>
      </w:rPr>
    </w:lvl>
    <w:lvl w:ilvl="2" w:tplc="35DA6A50">
      <w:start w:val="1"/>
      <w:numFmt w:val="bullet"/>
      <w:lvlText w:val=""/>
      <w:lvlJc w:val="left"/>
      <w:pPr>
        <w:ind w:left="2160" w:hanging="360"/>
      </w:pPr>
      <w:rPr>
        <w:rFonts w:ascii="Wingdings" w:hAnsi="Wingdings" w:hint="default"/>
      </w:rPr>
    </w:lvl>
    <w:lvl w:ilvl="3" w:tplc="0B8C3EE8">
      <w:start w:val="1"/>
      <w:numFmt w:val="bullet"/>
      <w:lvlText w:val=""/>
      <w:lvlJc w:val="left"/>
      <w:pPr>
        <w:ind w:left="2880" w:hanging="360"/>
      </w:pPr>
      <w:rPr>
        <w:rFonts w:ascii="Symbol" w:hAnsi="Symbol" w:hint="default"/>
      </w:rPr>
    </w:lvl>
    <w:lvl w:ilvl="4" w:tplc="990A82AA">
      <w:start w:val="1"/>
      <w:numFmt w:val="bullet"/>
      <w:lvlText w:val="o"/>
      <w:lvlJc w:val="left"/>
      <w:pPr>
        <w:ind w:left="3600" w:hanging="360"/>
      </w:pPr>
      <w:rPr>
        <w:rFonts w:ascii="Courier New" w:hAnsi="Courier New" w:cs="Times New Roman" w:hint="default"/>
      </w:rPr>
    </w:lvl>
    <w:lvl w:ilvl="5" w:tplc="48DEBBB0">
      <w:start w:val="1"/>
      <w:numFmt w:val="bullet"/>
      <w:lvlText w:val=""/>
      <w:lvlJc w:val="left"/>
      <w:pPr>
        <w:ind w:left="4320" w:hanging="360"/>
      </w:pPr>
      <w:rPr>
        <w:rFonts w:ascii="Wingdings" w:hAnsi="Wingdings" w:hint="default"/>
      </w:rPr>
    </w:lvl>
    <w:lvl w:ilvl="6" w:tplc="D9400942">
      <w:start w:val="1"/>
      <w:numFmt w:val="bullet"/>
      <w:lvlText w:val=""/>
      <w:lvlJc w:val="left"/>
      <w:pPr>
        <w:ind w:left="5040" w:hanging="360"/>
      </w:pPr>
      <w:rPr>
        <w:rFonts w:ascii="Symbol" w:hAnsi="Symbol" w:hint="default"/>
      </w:rPr>
    </w:lvl>
    <w:lvl w:ilvl="7" w:tplc="7F402FF4">
      <w:start w:val="1"/>
      <w:numFmt w:val="bullet"/>
      <w:lvlText w:val="o"/>
      <w:lvlJc w:val="left"/>
      <w:pPr>
        <w:ind w:left="5760" w:hanging="360"/>
      </w:pPr>
      <w:rPr>
        <w:rFonts w:ascii="Courier New" w:hAnsi="Courier New" w:cs="Times New Roman" w:hint="default"/>
      </w:rPr>
    </w:lvl>
    <w:lvl w:ilvl="8" w:tplc="15D626D6">
      <w:start w:val="1"/>
      <w:numFmt w:val="bullet"/>
      <w:lvlText w:val=""/>
      <w:lvlJc w:val="left"/>
      <w:pPr>
        <w:ind w:left="6480" w:hanging="360"/>
      </w:pPr>
      <w:rPr>
        <w:rFonts w:ascii="Wingdings" w:hAnsi="Wingdings" w:hint="default"/>
      </w:rPr>
    </w:lvl>
  </w:abstractNum>
  <w:abstractNum w:abstractNumId="31" w15:restartNumberingAfterBreak="0">
    <w:nsid w:val="75EC306F"/>
    <w:multiLevelType w:val="hybridMultilevel"/>
    <w:tmpl w:val="8996A64E"/>
    <w:lvl w:ilvl="0" w:tplc="84F64DE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3"/>
  </w:num>
  <w:num w:numId="4">
    <w:abstractNumId w:val="28"/>
  </w:num>
  <w:num w:numId="5">
    <w:abstractNumId w:val="10"/>
  </w:num>
  <w:num w:numId="6">
    <w:abstractNumId w:val="26"/>
  </w:num>
  <w:num w:numId="7">
    <w:abstractNumId w:val="19"/>
  </w:num>
  <w:num w:numId="8">
    <w:abstractNumId w:val="17"/>
  </w:num>
  <w:num w:numId="9">
    <w:abstractNumId w:val="25"/>
  </w:num>
  <w:num w:numId="10">
    <w:abstractNumId w:val="9"/>
  </w:num>
  <w:num w:numId="11">
    <w:abstractNumId w:val="7"/>
  </w:num>
  <w:num w:numId="12">
    <w:abstractNumId w:val="4"/>
  </w:num>
  <w:num w:numId="13">
    <w:abstractNumId w:val="11"/>
  </w:num>
  <w:num w:numId="14">
    <w:abstractNumId w:val="5"/>
  </w:num>
  <w:num w:numId="15">
    <w:abstractNumId w:val="18"/>
  </w:num>
  <w:num w:numId="16">
    <w:abstractNumId w:val="31"/>
  </w:num>
  <w:num w:numId="17">
    <w:abstractNumId w:val="15"/>
  </w:num>
  <w:num w:numId="18">
    <w:abstractNumId w:val="8"/>
  </w:num>
  <w:num w:numId="19">
    <w:abstractNumId w:val="12"/>
  </w:num>
  <w:num w:numId="20">
    <w:abstractNumId w:val="21"/>
  </w:num>
  <w:num w:numId="21">
    <w:abstractNumId w:val="13"/>
  </w:num>
  <w:num w:numId="22">
    <w:abstractNumId w:val="24"/>
  </w:num>
  <w:num w:numId="23">
    <w:abstractNumId w:val="1"/>
  </w:num>
  <w:num w:numId="24">
    <w:abstractNumId w:val="29"/>
  </w:num>
  <w:num w:numId="25">
    <w:abstractNumId w:val="22"/>
  </w:num>
  <w:num w:numId="26">
    <w:abstractNumId w:val="6"/>
  </w:num>
  <w:num w:numId="27">
    <w:abstractNumId w:val="20"/>
  </w:num>
  <w:num w:numId="28">
    <w:abstractNumId w:val="14"/>
  </w:num>
  <w:num w:numId="29">
    <w:abstractNumId w:val="16"/>
  </w:num>
  <w:num w:numId="30">
    <w:abstractNumId w:val="0"/>
  </w:num>
  <w:num w:numId="31">
    <w:abstractNumId w:val="30"/>
  </w:num>
  <w:num w:numId="32">
    <w:abstractNumId w:val="27"/>
  </w:num>
  <w:num w:numId="33">
    <w:abstractNumId w:val="1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5B"/>
    <w:rsid w:val="000019B3"/>
    <w:rsid w:val="000047DC"/>
    <w:rsid w:val="000108F0"/>
    <w:rsid w:val="000203F6"/>
    <w:rsid w:val="00021C9E"/>
    <w:rsid w:val="0002281C"/>
    <w:rsid w:val="00022D69"/>
    <w:rsid w:val="0002384E"/>
    <w:rsid w:val="0003377E"/>
    <w:rsid w:val="00040EFC"/>
    <w:rsid w:val="00043BFE"/>
    <w:rsid w:val="00050387"/>
    <w:rsid w:val="0005117E"/>
    <w:rsid w:val="00052B2A"/>
    <w:rsid w:val="00055205"/>
    <w:rsid w:val="0005566F"/>
    <w:rsid w:val="00061360"/>
    <w:rsid w:val="00063A29"/>
    <w:rsid w:val="000666F5"/>
    <w:rsid w:val="00070471"/>
    <w:rsid w:val="000708E6"/>
    <w:rsid w:val="000759A1"/>
    <w:rsid w:val="00077525"/>
    <w:rsid w:val="000818F6"/>
    <w:rsid w:val="00082034"/>
    <w:rsid w:val="0008434D"/>
    <w:rsid w:val="0008528A"/>
    <w:rsid w:val="00085E32"/>
    <w:rsid w:val="00087FD4"/>
    <w:rsid w:val="0009390A"/>
    <w:rsid w:val="000976C6"/>
    <w:rsid w:val="000A1C3B"/>
    <w:rsid w:val="000A35B0"/>
    <w:rsid w:val="000A416B"/>
    <w:rsid w:val="000A6F9B"/>
    <w:rsid w:val="000B1048"/>
    <w:rsid w:val="000B25AE"/>
    <w:rsid w:val="000C12DB"/>
    <w:rsid w:val="000D34AD"/>
    <w:rsid w:val="000D3DD1"/>
    <w:rsid w:val="000D3F30"/>
    <w:rsid w:val="000D4B6C"/>
    <w:rsid w:val="000E1232"/>
    <w:rsid w:val="000E1611"/>
    <w:rsid w:val="000E2E84"/>
    <w:rsid w:val="000E3594"/>
    <w:rsid w:val="000F36B4"/>
    <w:rsid w:val="00101429"/>
    <w:rsid w:val="001055FB"/>
    <w:rsid w:val="0010604A"/>
    <w:rsid w:val="001071FE"/>
    <w:rsid w:val="0011215D"/>
    <w:rsid w:val="00112C65"/>
    <w:rsid w:val="00126807"/>
    <w:rsid w:val="001269A8"/>
    <w:rsid w:val="001300B8"/>
    <w:rsid w:val="00131717"/>
    <w:rsid w:val="00135B69"/>
    <w:rsid w:val="0014134E"/>
    <w:rsid w:val="00143A68"/>
    <w:rsid w:val="00144E3D"/>
    <w:rsid w:val="00150379"/>
    <w:rsid w:val="00150850"/>
    <w:rsid w:val="00150895"/>
    <w:rsid w:val="00151243"/>
    <w:rsid w:val="0015220D"/>
    <w:rsid w:val="00163FE9"/>
    <w:rsid w:val="00166376"/>
    <w:rsid w:val="00166520"/>
    <w:rsid w:val="0017255B"/>
    <w:rsid w:val="001762A4"/>
    <w:rsid w:val="0018096D"/>
    <w:rsid w:val="001922F0"/>
    <w:rsid w:val="00192DCA"/>
    <w:rsid w:val="00197BA7"/>
    <w:rsid w:val="001A4777"/>
    <w:rsid w:val="001A6794"/>
    <w:rsid w:val="001B5783"/>
    <w:rsid w:val="001B7772"/>
    <w:rsid w:val="001C2A19"/>
    <w:rsid w:val="001C60B7"/>
    <w:rsid w:val="001D0337"/>
    <w:rsid w:val="001D3857"/>
    <w:rsid w:val="001D5326"/>
    <w:rsid w:val="001E09A1"/>
    <w:rsid w:val="001E2AF4"/>
    <w:rsid w:val="001E6470"/>
    <w:rsid w:val="001E762B"/>
    <w:rsid w:val="001E7AD0"/>
    <w:rsid w:val="001F602F"/>
    <w:rsid w:val="00203EF9"/>
    <w:rsid w:val="002043D2"/>
    <w:rsid w:val="00207A7F"/>
    <w:rsid w:val="00207EEB"/>
    <w:rsid w:val="0021386E"/>
    <w:rsid w:val="00214B5A"/>
    <w:rsid w:val="0022126A"/>
    <w:rsid w:val="00221951"/>
    <w:rsid w:val="00223B3F"/>
    <w:rsid w:val="002251A3"/>
    <w:rsid w:val="00225793"/>
    <w:rsid w:val="00226D05"/>
    <w:rsid w:val="00227B78"/>
    <w:rsid w:val="00241E8E"/>
    <w:rsid w:val="00242D0B"/>
    <w:rsid w:val="00252FB3"/>
    <w:rsid w:val="00253F44"/>
    <w:rsid w:val="0025408F"/>
    <w:rsid w:val="002548F6"/>
    <w:rsid w:val="00257987"/>
    <w:rsid w:val="00260F3F"/>
    <w:rsid w:val="0026204B"/>
    <w:rsid w:val="00263EDE"/>
    <w:rsid w:val="00270CD7"/>
    <w:rsid w:val="002713BD"/>
    <w:rsid w:val="00272AA5"/>
    <w:rsid w:val="00274D83"/>
    <w:rsid w:val="00281032"/>
    <w:rsid w:val="002848D2"/>
    <w:rsid w:val="002873AA"/>
    <w:rsid w:val="002879BA"/>
    <w:rsid w:val="00291113"/>
    <w:rsid w:val="0029715F"/>
    <w:rsid w:val="002A2C55"/>
    <w:rsid w:val="002A5415"/>
    <w:rsid w:val="002B0BD7"/>
    <w:rsid w:val="002B45E5"/>
    <w:rsid w:val="002C0AD9"/>
    <w:rsid w:val="002C67ED"/>
    <w:rsid w:val="002D3E77"/>
    <w:rsid w:val="002E63BD"/>
    <w:rsid w:val="002F70D7"/>
    <w:rsid w:val="002F7BA9"/>
    <w:rsid w:val="0030329B"/>
    <w:rsid w:val="00304881"/>
    <w:rsid w:val="00304F4C"/>
    <w:rsid w:val="0031410C"/>
    <w:rsid w:val="00315448"/>
    <w:rsid w:val="00317B44"/>
    <w:rsid w:val="00321EF8"/>
    <w:rsid w:val="0032304E"/>
    <w:rsid w:val="0032364F"/>
    <w:rsid w:val="00330DED"/>
    <w:rsid w:val="0033281D"/>
    <w:rsid w:val="00345D6E"/>
    <w:rsid w:val="0034788D"/>
    <w:rsid w:val="00355094"/>
    <w:rsid w:val="0035772C"/>
    <w:rsid w:val="003635D8"/>
    <w:rsid w:val="00373FD4"/>
    <w:rsid w:val="003773DA"/>
    <w:rsid w:val="003819B5"/>
    <w:rsid w:val="00381C92"/>
    <w:rsid w:val="003829F7"/>
    <w:rsid w:val="00383B32"/>
    <w:rsid w:val="00393BEE"/>
    <w:rsid w:val="003A2B45"/>
    <w:rsid w:val="003B273E"/>
    <w:rsid w:val="003B306A"/>
    <w:rsid w:val="003B49D1"/>
    <w:rsid w:val="003B75E5"/>
    <w:rsid w:val="003C2702"/>
    <w:rsid w:val="003C3457"/>
    <w:rsid w:val="003C7A43"/>
    <w:rsid w:val="003D4921"/>
    <w:rsid w:val="003D4A5E"/>
    <w:rsid w:val="003D56EC"/>
    <w:rsid w:val="003D7DE3"/>
    <w:rsid w:val="003E2ED8"/>
    <w:rsid w:val="003E398B"/>
    <w:rsid w:val="003E6A84"/>
    <w:rsid w:val="003E7E1A"/>
    <w:rsid w:val="003F2DC9"/>
    <w:rsid w:val="003F3084"/>
    <w:rsid w:val="003F33D3"/>
    <w:rsid w:val="003F4926"/>
    <w:rsid w:val="003F7B0B"/>
    <w:rsid w:val="00400A12"/>
    <w:rsid w:val="00403719"/>
    <w:rsid w:val="00406FAE"/>
    <w:rsid w:val="00411DB3"/>
    <w:rsid w:val="0041287D"/>
    <w:rsid w:val="00412E43"/>
    <w:rsid w:val="00415738"/>
    <w:rsid w:val="004172C4"/>
    <w:rsid w:val="004204EF"/>
    <w:rsid w:val="0042495B"/>
    <w:rsid w:val="00430A68"/>
    <w:rsid w:val="004311C1"/>
    <w:rsid w:val="0043287A"/>
    <w:rsid w:val="00435F01"/>
    <w:rsid w:val="004362F3"/>
    <w:rsid w:val="00437BB1"/>
    <w:rsid w:val="004415DF"/>
    <w:rsid w:val="00445C57"/>
    <w:rsid w:val="00446909"/>
    <w:rsid w:val="00447DCA"/>
    <w:rsid w:val="004529F3"/>
    <w:rsid w:val="0045499A"/>
    <w:rsid w:val="00457B34"/>
    <w:rsid w:val="00461168"/>
    <w:rsid w:val="00464A88"/>
    <w:rsid w:val="00464AA1"/>
    <w:rsid w:val="0047005A"/>
    <w:rsid w:val="00474572"/>
    <w:rsid w:val="00484AB8"/>
    <w:rsid w:val="0048579B"/>
    <w:rsid w:val="004A76BF"/>
    <w:rsid w:val="004B03C6"/>
    <w:rsid w:val="004B3AF7"/>
    <w:rsid w:val="004B3B20"/>
    <w:rsid w:val="004B4A4A"/>
    <w:rsid w:val="004B4EB0"/>
    <w:rsid w:val="004B50C1"/>
    <w:rsid w:val="004C0193"/>
    <w:rsid w:val="004C4330"/>
    <w:rsid w:val="004C47C8"/>
    <w:rsid w:val="004C72BF"/>
    <w:rsid w:val="004D0A98"/>
    <w:rsid w:val="004D2CD5"/>
    <w:rsid w:val="004D425B"/>
    <w:rsid w:val="004D44C8"/>
    <w:rsid w:val="004E173E"/>
    <w:rsid w:val="004E46A6"/>
    <w:rsid w:val="004E7076"/>
    <w:rsid w:val="004E784D"/>
    <w:rsid w:val="004F07CA"/>
    <w:rsid w:val="004F0A30"/>
    <w:rsid w:val="004F44F1"/>
    <w:rsid w:val="004F4577"/>
    <w:rsid w:val="004F58C1"/>
    <w:rsid w:val="004F6E34"/>
    <w:rsid w:val="005025E8"/>
    <w:rsid w:val="005029FC"/>
    <w:rsid w:val="0050590F"/>
    <w:rsid w:val="00506338"/>
    <w:rsid w:val="005131BB"/>
    <w:rsid w:val="00515E97"/>
    <w:rsid w:val="005274F8"/>
    <w:rsid w:val="00527DC1"/>
    <w:rsid w:val="00530FE8"/>
    <w:rsid w:val="005320B7"/>
    <w:rsid w:val="00532678"/>
    <w:rsid w:val="00542247"/>
    <w:rsid w:val="00542967"/>
    <w:rsid w:val="0055024D"/>
    <w:rsid w:val="00557FA7"/>
    <w:rsid w:val="00561383"/>
    <w:rsid w:val="00566F6E"/>
    <w:rsid w:val="005676B7"/>
    <w:rsid w:val="00567DEC"/>
    <w:rsid w:val="00576832"/>
    <w:rsid w:val="005829D4"/>
    <w:rsid w:val="0058358A"/>
    <w:rsid w:val="00583D13"/>
    <w:rsid w:val="00584995"/>
    <w:rsid w:val="00585B12"/>
    <w:rsid w:val="005870FE"/>
    <w:rsid w:val="00587A3B"/>
    <w:rsid w:val="005910D3"/>
    <w:rsid w:val="00591E41"/>
    <w:rsid w:val="00593F25"/>
    <w:rsid w:val="00594AAF"/>
    <w:rsid w:val="005959ED"/>
    <w:rsid w:val="005B163D"/>
    <w:rsid w:val="005B452E"/>
    <w:rsid w:val="005B4653"/>
    <w:rsid w:val="005B7A72"/>
    <w:rsid w:val="005C1270"/>
    <w:rsid w:val="005C25B6"/>
    <w:rsid w:val="005C265B"/>
    <w:rsid w:val="005C7B21"/>
    <w:rsid w:val="005D1559"/>
    <w:rsid w:val="005D3A96"/>
    <w:rsid w:val="005E150B"/>
    <w:rsid w:val="005E4DBA"/>
    <w:rsid w:val="005E534F"/>
    <w:rsid w:val="005E57F6"/>
    <w:rsid w:val="005E6FB4"/>
    <w:rsid w:val="005F196A"/>
    <w:rsid w:val="005F19C9"/>
    <w:rsid w:val="0060152F"/>
    <w:rsid w:val="00604561"/>
    <w:rsid w:val="0061023E"/>
    <w:rsid w:val="0061713C"/>
    <w:rsid w:val="00617199"/>
    <w:rsid w:val="0061725A"/>
    <w:rsid w:val="00620D05"/>
    <w:rsid w:val="0062720D"/>
    <w:rsid w:val="006340A8"/>
    <w:rsid w:val="00634C4F"/>
    <w:rsid w:val="00635DD2"/>
    <w:rsid w:val="00636B32"/>
    <w:rsid w:val="00637E84"/>
    <w:rsid w:val="00643D7F"/>
    <w:rsid w:val="00645A0F"/>
    <w:rsid w:val="00647559"/>
    <w:rsid w:val="0065224C"/>
    <w:rsid w:val="00653EBF"/>
    <w:rsid w:val="00654193"/>
    <w:rsid w:val="00655D83"/>
    <w:rsid w:val="0066193F"/>
    <w:rsid w:val="00663BAB"/>
    <w:rsid w:val="00665F06"/>
    <w:rsid w:val="00671976"/>
    <w:rsid w:val="0067223E"/>
    <w:rsid w:val="00680F41"/>
    <w:rsid w:val="0068189B"/>
    <w:rsid w:val="00693FA8"/>
    <w:rsid w:val="00695C16"/>
    <w:rsid w:val="006A12CE"/>
    <w:rsid w:val="006A2726"/>
    <w:rsid w:val="006A2B43"/>
    <w:rsid w:val="006A3EFD"/>
    <w:rsid w:val="006A6CA1"/>
    <w:rsid w:val="006B33F6"/>
    <w:rsid w:val="006B5E67"/>
    <w:rsid w:val="006B72B1"/>
    <w:rsid w:val="006C08EC"/>
    <w:rsid w:val="006C5508"/>
    <w:rsid w:val="006C7EC5"/>
    <w:rsid w:val="006D0669"/>
    <w:rsid w:val="006D5CB7"/>
    <w:rsid w:val="006D73FA"/>
    <w:rsid w:val="006D77AC"/>
    <w:rsid w:val="006E6485"/>
    <w:rsid w:val="006E7749"/>
    <w:rsid w:val="006E78B0"/>
    <w:rsid w:val="006ED2AD"/>
    <w:rsid w:val="006F0F40"/>
    <w:rsid w:val="006F2296"/>
    <w:rsid w:val="006F2AA1"/>
    <w:rsid w:val="006F2CAD"/>
    <w:rsid w:val="006F2E9E"/>
    <w:rsid w:val="006F3169"/>
    <w:rsid w:val="006F3580"/>
    <w:rsid w:val="006F5FC7"/>
    <w:rsid w:val="006F6474"/>
    <w:rsid w:val="006F667C"/>
    <w:rsid w:val="006F77CF"/>
    <w:rsid w:val="007023FC"/>
    <w:rsid w:val="00702FC3"/>
    <w:rsid w:val="0070317B"/>
    <w:rsid w:val="00704D30"/>
    <w:rsid w:val="007066EA"/>
    <w:rsid w:val="00722BF5"/>
    <w:rsid w:val="0072346A"/>
    <w:rsid w:val="00726250"/>
    <w:rsid w:val="00734EBB"/>
    <w:rsid w:val="00737CE7"/>
    <w:rsid w:val="0073DB60"/>
    <w:rsid w:val="007404BB"/>
    <w:rsid w:val="00745A3B"/>
    <w:rsid w:val="0074728B"/>
    <w:rsid w:val="0075041B"/>
    <w:rsid w:val="0075331F"/>
    <w:rsid w:val="00753782"/>
    <w:rsid w:val="00762A8B"/>
    <w:rsid w:val="0076575B"/>
    <w:rsid w:val="00765CE6"/>
    <w:rsid w:val="0076725E"/>
    <w:rsid w:val="007709D6"/>
    <w:rsid w:val="00771523"/>
    <w:rsid w:val="00772B38"/>
    <w:rsid w:val="00774BB5"/>
    <w:rsid w:val="00783204"/>
    <w:rsid w:val="00790FD3"/>
    <w:rsid w:val="00792D45"/>
    <w:rsid w:val="00793BDF"/>
    <w:rsid w:val="007952E5"/>
    <w:rsid w:val="0079699A"/>
    <w:rsid w:val="00797014"/>
    <w:rsid w:val="007A09F5"/>
    <w:rsid w:val="007A445D"/>
    <w:rsid w:val="007A485E"/>
    <w:rsid w:val="007A4ECD"/>
    <w:rsid w:val="007B1E55"/>
    <w:rsid w:val="007C261D"/>
    <w:rsid w:val="007C279A"/>
    <w:rsid w:val="007C5B26"/>
    <w:rsid w:val="007D03BE"/>
    <w:rsid w:val="007D287F"/>
    <w:rsid w:val="007D3AF2"/>
    <w:rsid w:val="007D7E6C"/>
    <w:rsid w:val="007E3522"/>
    <w:rsid w:val="007E5986"/>
    <w:rsid w:val="007F01A2"/>
    <w:rsid w:val="007F10D5"/>
    <w:rsid w:val="007F37B1"/>
    <w:rsid w:val="007F441B"/>
    <w:rsid w:val="00804E2D"/>
    <w:rsid w:val="00806C91"/>
    <w:rsid w:val="0081135C"/>
    <w:rsid w:val="0081270C"/>
    <w:rsid w:val="00812E22"/>
    <w:rsid w:val="00813AAD"/>
    <w:rsid w:val="00816F7C"/>
    <w:rsid w:val="00817A5E"/>
    <w:rsid w:val="00823DD2"/>
    <w:rsid w:val="008271E8"/>
    <w:rsid w:val="00827E6C"/>
    <w:rsid w:val="00831C8A"/>
    <w:rsid w:val="0083266A"/>
    <w:rsid w:val="00832EAF"/>
    <w:rsid w:val="0083636F"/>
    <w:rsid w:val="0083771C"/>
    <w:rsid w:val="00837B72"/>
    <w:rsid w:val="0084039E"/>
    <w:rsid w:val="00842EB0"/>
    <w:rsid w:val="008431D3"/>
    <w:rsid w:val="00845C2F"/>
    <w:rsid w:val="00846AA2"/>
    <w:rsid w:val="00853A16"/>
    <w:rsid w:val="00860584"/>
    <w:rsid w:val="00864172"/>
    <w:rsid w:val="008649D9"/>
    <w:rsid w:val="00867632"/>
    <w:rsid w:val="00872C9F"/>
    <w:rsid w:val="00876C84"/>
    <w:rsid w:val="0087787A"/>
    <w:rsid w:val="00884C39"/>
    <w:rsid w:val="00886C95"/>
    <w:rsid w:val="00892536"/>
    <w:rsid w:val="0089613F"/>
    <w:rsid w:val="008A1DEB"/>
    <w:rsid w:val="008A5928"/>
    <w:rsid w:val="008B1A39"/>
    <w:rsid w:val="008B28C4"/>
    <w:rsid w:val="008B3B99"/>
    <w:rsid w:val="008B58A6"/>
    <w:rsid w:val="008B6745"/>
    <w:rsid w:val="008B7DE2"/>
    <w:rsid w:val="008C0782"/>
    <w:rsid w:val="008C7D47"/>
    <w:rsid w:val="008D0EDC"/>
    <w:rsid w:val="008D2E0D"/>
    <w:rsid w:val="008D6ADA"/>
    <w:rsid w:val="008E136E"/>
    <w:rsid w:val="008E20CD"/>
    <w:rsid w:val="008E3438"/>
    <w:rsid w:val="008E5264"/>
    <w:rsid w:val="008E72FA"/>
    <w:rsid w:val="008E744A"/>
    <w:rsid w:val="008F1ECD"/>
    <w:rsid w:val="008F570B"/>
    <w:rsid w:val="00901293"/>
    <w:rsid w:val="00901C7E"/>
    <w:rsid w:val="009061A4"/>
    <w:rsid w:val="009151A9"/>
    <w:rsid w:val="00915F40"/>
    <w:rsid w:val="00921D3E"/>
    <w:rsid w:val="00936DF8"/>
    <w:rsid w:val="00943FC8"/>
    <w:rsid w:val="009444F3"/>
    <w:rsid w:val="00956C2F"/>
    <w:rsid w:val="009636AF"/>
    <w:rsid w:val="00971868"/>
    <w:rsid w:val="00972DE9"/>
    <w:rsid w:val="009740C3"/>
    <w:rsid w:val="009820A5"/>
    <w:rsid w:val="009822C8"/>
    <w:rsid w:val="009830B9"/>
    <w:rsid w:val="00994155"/>
    <w:rsid w:val="00994438"/>
    <w:rsid w:val="009A0A0B"/>
    <w:rsid w:val="009A1847"/>
    <w:rsid w:val="009A3E53"/>
    <w:rsid w:val="009A6F6E"/>
    <w:rsid w:val="009A738E"/>
    <w:rsid w:val="009A770D"/>
    <w:rsid w:val="009B0856"/>
    <w:rsid w:val="009B4538"/>
    <w:rsid w:val="009B5A1D"/>
    <w:rsid w:val="009B768C"/>
    <w:rsid w:val="009B7ED8"/>
    <w:rsid w:val="009C0ADA"/>
    <w:rsid w:val="009C6931"/>
    <w:rsid w:val="009D1168"/>
    <w:rsid w:val="009D1A2E"/>
    <w:rsid w:val="009E1F33"/>
    <w:rsid w:val="009F4FD9"/>
    <w:rsid w:val="009F5CF8"/>
    <w:rsid w:val="009F70F9"/>
    <w:rsid w:val="00A03864"/>
    <w:rsid w:val="00A059B9"/>
    <w:rsid w:val="00A07CD1"/>
    <w:rsid w:val="00A143D6"/>
    <w:rsid w:val="00A16A04"/>
    <w:rsid w:val="00A20F27"/>
    <w:rsid w:val="00A21B7E"/>
    <w:rsid w:val="00A221D0"/>
    <w:rsid w:val="00A2237D"/>
    <w:rsid w:val="00A23D9A"/>
    <w:rsid w:val="00A256AE"/>
    <w:rsid w:val="00A3008E"/>
    <w:rsid w:val="00A3087F"/>
    <w:rsid w:val="00A322AF"/>
    <w:rsid w:val="00A423FE"/>
    <w:rsid w:val="00A44510"/>
    <w:rsid w:val="00A50825"/>
    <w:rsid w:val="00A53ED6"/>
    <w:rsid w:val="00A77D56"/>
    <w:rsid w:val="00A85783"/>
    <w:rsid w:val="00A86957"/>
    <w:rsid w:val="00A874E7"/>
    <w:rsid w:val="00A9130F"/>
    <w:rsid w:val="00A94E72"/>
    <w:rsid w:val="00A95C8E"/>
    <w:rsid w:val="00AA4708"/>
    <w:rsid w:val="00AA7919"/>
    <w:rsid w:val="00AA7AC7"/>
    <w:rsid w:val="00AB0D66"/>
    <w:rsid w:val="00AB222A"/>
    <w:rsid w:val="00AC2A5C"/>
    <w:rsid w:val="00AC333C"/>
    <w:rsid w:val="00AD029B"/>
    <w:rsid w:val="00AD2373"/>
    <w:rsid w:val="00AD406D"/>
    <w:rsid w:val="00AD5332"/>
    <w:rsid w:val="00AD6683"/>
    <w:rsid w:val="00AE031E"/>
    <w:rsid w:val="00AE13E2"/>
    <w:rsid w:val="00AE18E6"/>
    <w:rsid w:val="00AE2530"/>
    <w:rsid w:val="00AE6CA0"/>
    <w:rsid w:val="00AF0BAB"/>
    <w:rsid w:val="00AF15B6"/>
    <w:rsid w:val="00AF3989"/>
    <w:rsid w:val="00AF45EE"/>
    <w:rsid w:val="00AF49BF"/>
    <w:rsid w:val="00B00915"/>
    <w:rsid w:val="00B0299A"/>
    <w:rsid w:val="00B02F20"/>
    <w:rsid w:val="00B032BF"/>
    <w:rsid w:val="00B048C2"/>
    <w:rsid w:val="00B10918"/>
    <w:rsid w:val="00B12120"/>
    <w:rsid w:val="00B20D8B"/>
    <w:rsid w:val="00B21967"/>
    <w:rsid w:val="00B235F1"/>
    <w:rsid w:val="00B26883"/>
    <w:rsid w:val="00B36EF9"/>
    <w:rsid w:val="00B37B1D"/>
    <w:rsid w:val="00B408C2"/>
    <w:rsid w:val="00B44AD8"/>
    <w:rsid w:val="00B471A1"/>
    <w:rsid w:val="00B52A22"/>
    <w:rsid w:val="00B61585"/>
    <w:rsid w:val="00B757BF"/>
    <w:rsid w:val="00B77F61"/>
    <w:rsid w:val="00B8110C"/>
    <w:rsid w:val="00B819EB"/>
    <w:rsid w:val="00B87C4B"/>
    <w:rsid w:val="00B87C8C"/>
    <w:rsid w:val="00B907FC"/>
    <w:rsid w:val="00B9114B"/>
    <w:rsid w:val="00BA2D6D"/>
    <w:rsid w:val="00BA4D7A"/>
    <w:rsid w:val="00BA6D65"/>
    <w:rsid w:val="00BB0F24"/>
    <w:rsid w:val="00BB196C"/>
    <w:rsid w:val="00BB35F9"/>
    <w:rsid w:val="00BB613A"/>
    <w:rsid w:val="00BB62FA"/>
    <w:rsid w:val="00BB69D8"/>
    <w:rsid w:val="00BB7AA3"/>
    <w:rsid w:val="00BC02A6"/>
    <w:rsid w:val="00BC03AB"/>
    <w:rsid w:val="00BE31A4"/>
    <w:rsid w:val="00BE5773"/>
    <w:rsid w:val="00BF293B"/>
    <w:rsid w:val="00BF3FA4"/>
    <w:rsid w:val="00C0210B"/>
    <w:rsid w:val="00C02C5C"/>
    <w:rsid w:val="00C03B51"/>
    <w:rsid w:val="00C05D23"/>
    <w:rsid w:val="00C070A0"/>
    <w:rsid w:val="00C20601"/>
    <w:rsid w:val="00C24616"/>
    <w:rsid w:val="00C34330"/>
    <w:rsid w:val="00C40AFD"/>
    <w:rsid w:val="00C430F5"/>
    <w:rsid w:val="00C507F5"/>
    <w:rsid w:val="00C54C1D"/>
    <w:rsid w:val="00C569D3"/>
    <w:rsid w:val="00C6118E"/>
    <w:rsid w:val="00C654E1"/>
    <w:rsid w:val="00C655A3"/>
    <w:rsid w:val="00C65F67"/>
    <w:rsid w:val="00C7197D"/>
    <w:rsid w:val="00C72554"/>
    <w:rsid w:val="00C7385E"/>
    <w:rsid w:val="00C74800"/>
    <w:rsid w:val="00C7507C"/>
    <w:rsid w:val="00C7690B"/>
    <w:rsid w:val="00C8105C"/>
    <w:rsid w:val="00C81C0E"/>
    <w:rsid w:val="00C8299D"/>
    <w:rsid w:val="00C84E3F"/>
    <w:rsid w:val="00C857CB"/>
    <w:rsid w:val="00C8691D"/>
    <w:rsid w:val="00C86EDF"/>
    <w:rsid w:val="00C9131C"/>
    <w:rsid w:val="00C93F01"/>
    <w:rsid w:val="00C94154"/>
    <w:rsid w:val="00C95486"/>
    <w:rsid w:val="00C974D3"/>
    <w:rsid w:val="00C97528"/>
    <w:rsid w:val="00CA0CA6"/>
    <w:rsid w:val="00CA6007"/>
    <w:rsid w:val="00CA7729"/>
    <w:rsid w:val="00CB2849"/>
    <w:rsid w:val="00CC0045"/>
    <w:rsid w:val="00CC1359"/>
    <w:rsid w:val="00CC699F"/>
    <w:rsid w:val="00CD031A"/>
    <w:rsid w:val="00CD4D22"/>
    <w:rsid w:val="00CD5157"/>
    <w:rsid w:val="00CE224C"/>
    <w:rsid w:val="00CE5138"/>
    <w:rsid w:val="00D00828"/>
    <w:rsid w:val="00D01010"/>
    <w:rsid w:val="00D012E0"/>
    <w:rsid w:val="00D04327"/>
    <w:rsid w:val="00D048F6"/>
    <w:rsid w:val="00D075C9"/>
    <w:rsid w:val="00D077AA"/>
    <w:rsid w:val="00D12AF8"/>
    <w:rsid w:val="00D1337A"/>
    <w:rsid w:val="00D15DBA"/>
    <w:rsid w:val="00D17E39"/>
    <w:rsid w:val="00D270E4"/>
    <w:rsid w:val="00D2790C"/>
    <w:rsid w:val="00D30114"/>
    <w:rsid w:val="00D30F06"/>
    <w:rsid w:val="00D331F5"/>
    <w:rsid w:val="00D33D27"/>
    <w:rsid w:val="00D33DFA"/>
    <w:rsid w:val="00D34D5C"/>
    <w:rsid w:val="00D35043"/>
    <w:rsid w:val="00D40314"/>
    <w:rsid w:val="00D43EB6"/>
    <w:rsid w:val="00D501EB"/>
    <w:rsid w:val="00D52D72"/>
    <w:rsid w:val="00D560CC"/>
    <w:rsid w:val="00D622BE"/>
    <w:rsid w:val="00D64038"/>
    <w:rsid w:val="00D65E11"/>
    <w:rsid w:val="00D66B9F"/>
    <w:rsid w:val="00D70C49"/>
    <w:rsid w:val="00D7565F"/>
    <w:rsid w:val="00D81905"/>
    <w:rsid w:val="00D845AC"/>
    <w:rsid w:val="00D86DCC"/>
    <w:rsid w:val="00D91B92"/>
    <w:rsid w:val="00D92376"/>
    <w:rsid w:val="00D940B7"/>
    <w:rsid w:val="00D95774"/>
    <w:rsid w:val="00D97163"/>
    <w:rsid w:val="00DA2E51"/>
    <w:rsid w:val="00DA41AC"/>
    <w:rsid w:val="00DA4A4C"/>
    <w:rsid w:val="00DA52B7"/>
    <w:rsid w:val="00DB0DF2"/>
    <w:rsid w:val="00DB427B"/>
    <w:rsid w:val="00DC10DB"/>
    <w:rsid w:val="00DC1A4E"/>
    <w:rsid w:val="00DC23FC"/>
    <w:rsid w:val="00DC28D3"/>
    <w:rsid w:val="00DC36AB"/>
    <w:rsid w:val="00DC3B58"/>
    <w:rsid w:val="00DCEB62"/>
    <w:rsid w:val="00DD4051"/>
    <w:rsid w:val="00DD6A7A"/>
    <w:rsid w:val="00DD7859"/>
    <w:rsid w:val="00DE0F05"/>
    <w:rsid w:val="00DE0FF5"/>
    <w:rsid w:val="00DE6930"/>
    <w:rsid w:val="00DE76CA"/>
    <w:rsid w:val="00DE78DA"/>
    <w:rsid w:val="00DF0B30"/>
    <w:rsid w:val="00DF2212"/>
    <w:rsid w:val="00E07150"/>
    <w:rsid w:val="00E10C52"/>
    <w:rsid w:val="00E1148D"/>
    <w:rsid w:val="00E1255E"/>
    <w:rsid w:val="00E13E5A"/>
    <w:rsid w:val="00E20CE2"/>
    <w:rsid w:val="00E26DF9"/>
    <w:rsid w:val="00E27508"/>
    <w:rsid w:val="00E27DA0"/>
    <w:rsid w:val="00E314D9"/>
    <w:rsid w:val="00E3236C"/>
    <w:rsid w:val="00E329E3"/>
    <w:rsid w:val="00E34799"/>
    <w:rsid w:val="00E35D6C"/>
    <w:rsid w:val="00E3666B"/>
    <w:rsid w:val="00E41DD0"/>
    <w:rsid w:val="00E42791"/>
    <w:rsid w:val="00E42F46"/>
    <w:rsid w:val="00E46509"/>
    <w:rsid w:val="00E46AFF"/>
    <w:rsid w:val="00E47040"/>
    <w:rsid w:val="00E51B90"/>
    <w:rsid w:val="00E55993"/>
    <w:rsid w:val="00E56B15"/>
    <w:rsid w:val="00E62E78"/>
    <w:rsid w:val="00E6307D"/>
    <w:rsid w:val="00E65035"/>
    <w:rsid w:val="00E70E2A"/>
    <w:rsid w:val="00E716EA"/>
    <w:rsid w:val="00E7171B"/>
    <w:rsid w:val="00E75997"/>
    <w:rsid w:val="00E91906"/>
    <w:rsid w:val="00E92EEF"/>
    <w:rsid w:val="00E97749"/>
    <w:rsid w:val="00E978E0"/>
    <w:rsid w:val="00EA056B"/>
    <w:rsid w:val="00EA1632"/>
    <w:rsid w:val="00EA179A"/>
    <w:rsid w:val="00EA1B13"/>
    <w:rsid w:val="00EA21B7"/>
    <w:rsid w:val="00EA4601"/>
    <w:rsid w:val="00EA4D0B"/>
    <w:rsid w:val="00EA5F8F"/>
    <w:rsid w:val="00EB1DC0"/>
    <w:rsid w:val="00EB5923"/>
    <w:rsid w:val="00EB68AC"/>
    <w:rsid w:val="00EC1C1B"/>
    <w:rsid w:val="00EC3C5A"/>
    <w:rsid w:val="00EC5570"/>
    <w:rsid w:val="00ED0EFA"/>
    <w:rsid w:val="00ED3E63"/>
    <w:rsid w:val="00ED5427"/>
    <w:rsid w:val="00ED6D7B"/>
    <w:rsid w:val="00ED6E05"/>
    <w:rsid w:val="00EE1A75"/>
    <w:rsid w:val="00EE3A51"/>
    <w:rsid w:val="00EE4816"/>
    <w:rsid w:val="00EE59B1"/>
    <w:rsid w:val="00EE6421"/>
    <w:rsid w:val="00EE7262"/>
    <w:rsid w:val="00EF0CDC"/>
    <w:rsid w:val="00EF2F4E"/>
    <w:rsid w:val="00EF3DBE"/>
    <w:rsid w:val="00EF47E1"/>
    <w:rsid w:val="00EF5521"/>
    <w:rsid w:val="00F02384"/>
    <w:rsid w:val="00F02976"/>
    <w:rsid w:val="00F05960"/>
    <w:rsid w:val="00F1087E"/>
    <w:rsid w:val="00F252CB"/>
    <w:rsid w:val="00F255BD"/>
    <w:rsid w:val="00F30B66"/>
    <w:rsid w:val="00F30C94"/>
    <w:rsid w:val="00F33C3D"/>
    <w:rsid w:val="00F451A6"/>
    <w:rsid w:val="00F47334"/>
    <w:rsid w:val="00F47952"/>
    <w:rsid w:val="00F61CA2"/>
    <w:rsid w:val="00F62C74"/>
    <w:rsid w:val="00F65E85"/>
    <w:rsid w:val="00F71CAA"/>
    <w:rsid w:val="00F732C6"/>
    <w:rsid w:val="00F7524D"/>
    <w:rsid w:val="00F7691F"/>
    <w:rsid w:val="00F81076"/>
    <w:rsid w:val="00F82619"/>
    <w:rsid w:val="00F85A16"/>
    <w:rsid w:val="00F86CCE"/>
    <w:rsid w:val="00F86E51"/>
    <w:rsid w:val="00F90B91"/>
    <w:rsid w:val="00F92B2D"/>
    <w:rsid w:val="00F95B26"/>
    <w:rsid w:val="00F97CC6"/>
    <w:rsid w:val="00FA1B02"/>
    <w:rsid w:val="00FA1E1F"/>
    <w:rsid w:val="00FA2815"/>
    <w:rsid w:val="00FB20FE"/>
    <w:rsid w:val="00FB2BB3"/>
    <w:rsid w:val="00FB3822"/>
    <w:rsid w:val="00FB3AA8"/>
    <w:rsid w:val="00FB6307"/>
    <w:rsid w:val="00FC537A"/>
    <w:rsid w:val="00FD0C1F"/>
    <w:rsid w:val="00FD3FE8"/>
    <w:rsid w:val="00FD6EDF"/>
    <w:rsid w:val="00FD7060"/>
    <w:rsid w:val="00FD7BBD"/>
    <w:rsid w:val="00FE2FA2"/>
    <w:rsid w:val="00FE4502"/>
    <w:rsid w:val="00FE45E2"/>
    <w:rsid w:val="00FE4F76"/>
    <w:rsid w:val="00FF4FF6"/>
    <w:rsid w:val="00FF6636"/>
    <w:rsid w:val="00FF75DD"/>
    <w:rsid w:val="0119FE03"/>
    <w:rsid w:val="01306AC1"/>
    <w:rsid w:val="0134DD52"/>
    <w:rsid w:val="016203D7"/>
    <w:rsid w:val="017D6625"/>
    <w:rsid w:val="0189E7E5"/>
    <w:rsid w:val="01973145"/>
    <w:rsid w:val="01B99057"/>
    <w:rsid w:val="01CC39A3"/>
    <w:rsid w:val="01EBB977"/>
    <w:rsid w:val="02B618C0"/>
    <w:rsid w:val="02C26EF6"/>
    <w:rsid w:val="03010644"/>
    <w:rsid w:val="035634EA"/>
    <w:rsid w:val="0361889E"/>
    <w:rsid w:val="037AB134"/>
    <w:rsid w:val="03B6A128"/>
    <w:rsid w:val="042AAC28"/>
    <w:rsid w:val="0435E77B"/>
    <w:rsid w:val="044D145E"/>
    <w:rsid w:val="04A91F72"/>
    <w:rsid w:val="04C8745E"/>
    <w:rsid w:val="04DB3262"/>
    <w:rsid w:val="04E275B8"/>
    <w:rsid w:val="04F008A8"/>
    <w:rsid w:val="054F09B1"/>
    <w:rsid w:val="05700D5A"/>
    <w:rsid w:val="05CBB98E"/>
    <w:rsid w:val="05DFCDE3"/>
    <w:rsid w:val="0623B946"/>
    <w:rsid w:val="0623C73B"/>
    <w:rsid w:val="0651C3EA"/>
    <w:rsid w:val="06A066E0"/>
    <w:rsid w:val="06C03704"/>
    <w:rsid w:val="06FDBCEB"/>
    <w:rsid w:val="0706F9CA"/>
    <w:rsid w:val="0749248D"/>
    <w:rsid w:val="077A3866"/>
    <w:rsid w:val="0783A708"/>
    <w:rsid w:val="078482D1"/>
    <w:rsid w:val="078BF1C8"/>
    <w:rsid w:val="07B3A59A"/>
    <w:rsid w:val="07CED4CB"/>
    <w:rsid w:val="0848044E"/>
    <w:rsid w:val="087D7433"/>
    <w:rsid w:val="088EE02A"/>
    <w:rsid w:val="08B7F246"/>
    <w:rsid w:val="08BA7E8C"/>
    <w:rsid w:val="08DDF30E"/>
    <w:rsid w:val="09025518"/>
    <w:rsid w:val="091D422F"/>
    <w:rsid w:val="092840B8"/>
    <w:rsid w:val="096036F9"/>
    <w:rsid w:val="09857064"/>
    <w:rsid w:val="09953BC2"/>
    <w:rsid w:val="09FE923D"/>
    <w:rsid w:val="0A15B4F3"/>
    <w:rsid w:val="0A523E1E"/>
    <w:rsid w:val="0AF8F3DF"/>
    <w:rsid w:val="0B8AF328"/>
    <w:rsid w:val="0BA82EF8"/>
    <w:rsid w:val="0BDC8C57"/>
    <w:rsid w:val="0BECF422"/>
    <w:rsid w:val="0BF5D9CE"/>
    <w:rsid w:val="0C13630C"/>
    <w:rsid w:val="0C1C9565"/>
    <w:rsid w:val="0C7AB23D"/>
    <w:rsid w:val="0D7A6139"/>
    <w:rsid w:val="0D7BE623"/>
    <w:rsid w:val="0DA6366E"/>
    <w:rsid w:val="0DD09637"/>
    <w:rsid w:val="0DD2437F"/>
    <w:rsid w:val="0DD58320"/>
    <w:rsid w:val="0DF7CB9B"/>
    <w:rsid w:val="0E12CA5C"/>
    <w:rsid w:val="0E175E4F"/>
    <w:rsid w:val="0E1AC7C2"/>
    <w:rsid w:val="0E2E7B8A"/>
    <w:rsid w:val="0E67D833"/>
    <w:rsid w:val="0E7A11F2"/>
    <w:rsid w:val="0E978C20"/>
    <w:rsid w:val="0EDE767E"/>
    <w:rsid w:val="0F124076"/>
    <w:rsid w:val="0F317824"/>
    <w:rsid w:val="0F40933C"/>
    <w:rsid w:val="0F95A1FC"/>
    <w:rsid w:val="0FA468B4"/>
    <w:rsid w:val="0FBEFADF"/>
    <w:rsid w:val="0FE270EC"/>
    <w:rsid w:val="0FEC8512"/>
    <w:rsid w:val="10526FDD"/>
    <w:rsid w:val="106121C2"/>
    <w:rsid w:val="1085DC4C"/>
    <w:rsid w:val="10982C92"/>
    <w:rsid w:val="10E1DC0F"/>
    <w:rsid w:val="10E8E130"/>
    <w:rsid w:val="10F9877E"/>
    <w:rsid w:val="116807C8"/>
    <w:rsid w:val="11A3C53D"/>
    <w:rsid w:val="11A641F4"/>
    <w:rsid w:val="11A91B83"/>
    <w:rsid w:val="11A9FBA4"/>
    <w:rsid w:val="11B50A12"/>
    <w:rsid w:val="11B86815"/>
    <w:rsid w:val="11DC370F"/>
    <w:rsid w:val="11F19406"/>
    <w:rsid w:val="11FEF9A7"/>
    <w:rsid w:val="1261CC50"/>
    <w:rsid w:val="128DD942"/>
    <w:rsid w:val="12B5FAA1"/>
    <w:rsid w:val="130AFD77"/>
    <w:rsid w:val="130EE6D7"/>
    <w:rsid w:val="132413C6"/>
    <w:rsid w:val="1398C284"/>
    <w:rsid w:val="13D4436D"/>
    <w:rsid w:val="1430FF16"/>
    <w:rsid w:val="1435DC26"/>
    <w:rsid w:val="1461AD4D"/>
    <w:rsid w:val="1485DC0E"/>
    <w:rsid w:val="149441C5"/>
    <w:rsid w:val="14C87021"/>
    <w:rsid w:val="14C8F87F"/>
    <w:rsid w:val="14D61C3B"/>
    <w:rsid w:val="14F4A4B8"/>
    <w:rsid w:val="150416A7"/>
    <w:rsid w:val="154CBC69"/>
    <w:rsid w:val="156FAC4A"/>
    <w:rsid w:val="15A1995A"/>
    <w:rsid w:val="15C2DB57"/>
    <w:rsid w:val="16504C38"/>
    <w:rsid w:val="16CC3E8F"/>
    <w:rsid w:val="16E98863"/>
    <w:rsid w:val="1715EC8C"/>
    <w:rsid w:val="173E81B6"/>
    <w:rsid w:val="17918EAE"/>
    <w:rsid w:val="17D0B851"/>
    <w:rsid w:val="17DE6E9A"/>
    <w:rsid w:val="17F76617"/>
    <w:rsid w:val="17FDA4FA"/>
    <w:rsid w:val="182E682F"/>
    <w:rsid w:val="18BDF57D"/>
    <w:rsid w:val="18FCE76A"/>
    <w:rsid w:val="1970B1B1"/>
    <w:rsid w:val="1979DF6C"/>
    <w:rsid w:val="1A08CB11"/>
    <w:rsid w:val="1A43F3FC"/>
    <w:rsid w:val="1A59B115"/>
    <w:rsid w:val="1A614ECD"/>
    <w:rsid w:val="1ADAB118"/>
    <w:rsid w:val="1B2C4FB3"/>
    <w:rsid w:val="1B3C11C6"/>
    <w:rsid w:val="1B740A68"/>
    <w:rsid w:val="1B7BBAA9"/>
    <w:rsid w:val="1B991872"/>
    <w:rsid w:val="1BCAA905"/>
    <w:rsid w:val="1BDD0300"/>
    <w:rsid w:val="1BF9FB7C"/>
    <w:rsid w:val="1C05A93A"/>
    <w:rsid w:val="1C13AC97"/>
    <w:rsid w:val="1C1CBD06"/>
    <w:rsid w:val="1C21888B"/>
    <w:rsid w:val="1C2C1F00"/>
    <w:rsid w:val="1C4FD8CE"/>
    <w:rsid w:val="1C7E6EFF"/>
    <w:rsid w:val="1D2EBBDC"/>
    <w:rsid w:val="1D397C20"/>
    <w:rsid w:val="1D65A80C"/>
    <w:rsid w:val="1D76826B"/>
    <w:rsid w:val="1D8E1921"/>
    <w:rsid w:val="1D9243C4"/>
    <w:rsid w:val="1DB67318"/>
    <w:rsid w:val="1DF73753"/>
    <w:rsid w:val="1E2C8D72"/>
    <w:rsid w:val="1E7EE936"/>
    <w:rsid w:val="1E822D05"/>
    <w:rsid w:val="1E93046D"/>
    <w:rsid w:val="1EBF0FD1"/>
    <w:rsid w:val="1EDB752B"/>
    <w:rsid w:val="1F1AE2EF"/>
    <w:rsid w:val="1FD652A4"/>
    <w:rsid w:val="2004635F"/>
    <w:rsid w:val="203E2944"/>
    <w:rsid w:val="20712626"/>
    <w:rsid w:val="208BFA02"/>
    <w:rsid w:val="20DCFD97"/>
    <w:rsid w:val="211D8122"/>
    <w:rsid w:val="2175B4D7"/>
    <w:rsid w:val="21D7570C"/>
    <w:rsid w:val="22546E17"/>
    <w:rsid w:val="227FDDA0"/>
    <w:rsid w:val="22A858BB"/>
    <w:rsid w:val="22DF93AB"/>
    <w:rsid w:val="23066211"/>
    <w:rsid w:val="231E6C0C"/>
    <w:rsid w:val="235519AF"/>
    <w:rsid w:val="2389267B"/>
    <w:rsid w:val="23BFE15E"/>
    <w:rsid w:val="23F1D16C"/>
    <w:rsid w:val="241F64C1"/>
    <w:rsid w:val="2422E4FB"/>
    <w:rsid w:val="24459634"/>
    <w:rsid w:val="244B2A3A"/>
    <w:rsid w:val="24940FB5"/>
    <w:rsid w:val="249820C9"/>
    <w:rsid w:val="24D89F3E"/>
    <w:rsid w:val="24E9DEC4"/>
    <w:rsid w:val="25576570"/>
    <w:rsid w:val="2568BF4B"/>
    <w:rsid w:val="259E5605"/>
    <w:rsid w:val="25A4A7BD"/>
    <w:rsid w:val="25A9C8F9"/>
    <w:rsid w:val="2631546A"/>
    <w:rsid w:val="26450225"/>
    <w:rsid w:val="264925FA"/>
    <w:rsid w:val="265C625D"/>
    <w:rsid w:val="2673D43F"/>
    <w:rsid w:val="267B1F2F"/>
    <w:rsid w:val="269732F8"/>
    <w:rsid w:val="26977BC2"/>
    <w:rsid w:val="26BE4009"/>
    <w:rsid w:val="274212FB"/>
    <w:rsid w:val="276BA8CA"/>
    <w:rsid w:val="2797A7D3"/>
    <w:rsid w:val="27B29B79"/>
    <w:rsid w:val="28515A45"/>
    <w:rsid w:val="28B06C1E"/>
    <w:rsid w:val="28BFF852"/>
    <w:rsid w:val="28CB9BA5"/>
    <w:rsid w:val="28F591B5"/>
    <w:rsid w:val="291B4931"/>
    <w:rsid w:val="2921258C"/>
    <w:rsid w:val="292F49AA"/>
    <w:rsid w:val="2931538C"/>
    <w:rsid w:val="296261B3"/>
    <w:rsid w:val="296B8ABD"/>
    <w:rsid w:val="29878A3F"/>
    <w:rsid w:val="29CEA85C"/>
    <w:rsid w:val="2A34DF91"/>
    <w:rsid w:val="2A61EC91"/>
    <w:rsid w:val="2AC296AD"/>
    <w:rsid w:val="2AC410D2"/>
    <w:rsid w:val="2B7FB349"/>
    <w:rsid w:val="2BA603EC"/>
    <w:rsid w:val="2BC305BD"/>
    <w:rsid w:val="2BC997CA"/>
    <w:rsid w:val="2C0E0C48"/>
    <w:rsid w:val="2C6F5F37"/>
    <w:rsid w:val="2CD77D1C"/>
    <w:rsid w:val="2D540849"/>
    <w:rsid w:val="2D780446"/>
    <w:rsid w:val="2D7D6617"/>
    <w:rsid w:val="2DC548EA"/>
    <w:rsid w:val="2E186410"/>
    <w:rsid w:val="2E5501B7"/>
    <w:rsid w:val="2E6BAF60"/>
    <w:rsid w:val="2E9DF4D9"/>
    <w:rsid w:val="2EA33AC4"/>
    <w:rsid w:val="2F1C3897"/>
    <w:rsid w:val="2F9D1C0F"/>
    <w:rsid w:val="2FEE20A3"/>
    <w:rsid w:val="2FF65171"/>
    <w:rsid w:val="301F4EC9"/>
    <w:rsid w:val="3023D8DE"/>
    <w:rsid w:val="302BD8C0"/>
    <w:rsid w:val="30863D40"/>
    <w:rsid w:val="308885A8"/>
    <w:rsid w:val="30B1E1DA"/>
    <w:rsid w:val="30E108AC"/>
    <w:rsid w:val="3145AB41"/>
    <w:rsid w:val="3170D85D"/>
    <w:rsid w:val="319194B1"/>
    <w:rsid w:val="31C97184"/>
    <w:rsid w:val="31D188DA"/>
    <w:rsid w:val="31EB77DE"/>
    <w:rsid w:val="31ED3629"/>
    <w:rsid w:val="31F14CC2"/>
    <w:rsid w:val="322DF3DD"/>
    <w:rsid w:val="32471811"/>
    <w:rsid w:val="3289B4B5"/>
    <w:rsid w:val="3293471D"/>
    <w:rsid w:val="32B6B73D"/>
    <w:rsid w:val="32F67EBB"/>
    <w:rsid w:val="3307D8DD"/>
    <w:rsid w:val="332DF7BA"/>
    <w:rsid w:val="3344BC5A"/>
    <w:rsid w:val="338E6711"/>
    <w:rsid w:val="33AF0373"/>
    <w:rsid w:val="33BA73E6"/>
    <w:rsid w:val="342BC8A5"/>
    <w:rsid w:val="343D5875"/>
    <w:rsid w:val="346A066E"/>
    <w:rsid w:val="34FB000B"/>
    <w:rsid w:val="34FEC707"/>
    <w:rsid w:val="3517DF55"/>
    <w:rsid w:val="352A3588"/>
    <w:rsid w:val="3536326C"/>
    <w:rsid w:val="353CB250"/>
    <w:rsid w:val="355C56EB"/>
    <w:rsid w:val="356D1CB0"/>
    <w:rsid w:val="358CAFE6"/>
    <w:rsid w:val="35A6FB48"/>
    <w:rsid w:val="35B479CF"/>
    <w:rsid w:val="35BB0F80"/>
    <w:rsid w:val="364D0956"/>
    <w:rsid w:val="364FAABE"/>
    <w:rsid w:val="364FF4AD"/>
    <w:rsid w:val="36B8A314"/>
    <w:rsid w:val="36B91F49"/>
    <w:rsid w:val="36BA253A"/>
    <w:rsid w:val="36BA8944"/>
    <w:rsid w:val="36C5676B"/>
    <w:rsid w:val="37470B28"/>
    <w:rsid w:val="376A4673"/>
    <w:rsid w:val="3787F158"/>
    <w:rsid w:val="3788B4E3"/>
    <w:rsid w:val="37D74230"/>
    <w:rsid w:val="3811FAF6"/>
    <w:rsid w:val="383EF5DF"/>
    <w:rsid w:val="3860E6F0"/>
    <w:rsid w:val="386BD729"/>
    <w:rsid w:val="388DB850"/>
    <w:rsid w:val="389F54B3"/>
    <w:rsid w:val="38A828F6"/>
    <w:rsid w:val="38B72887"/>
    <w:rsid w:val="38C4CA51"/>
    <w:rsid w:val="38C8634B"/>
    <w:rsid w:val="38D5B4BB"/>
    <w:rsid w:val="391DF4BF"/>
    <w:rsid w:val="3923A77D"/>
    <w:rsid w:val="394048E2"/>
    <w:rsid w:val="3978D330"/>
    <w:rsid w:val="39926186"/>
    <w:rsid w:val="39BDCA1F"/>
    <w:rsid w:val="39BF92C5"/>
    <w:rsid w:val="39E4B4D6"/>
    <w:rsid w:val="39E5EF80"/>
    <w:rsid w:val="3A369D77"/>
    <w:rsid w:val="3A53D4CB"/>
    <w:rsid w:val="3A99DF13"/>
    <w:rsid w:val="3AE5C66E"/>
    <w:rsid w:val="3B51BA4C"/>
    <w:rsid w:val="3B5E6040"/>
    <w:rsid w:val="3B65FFDA"/>
    <w:rsid w:val="3B704BC4"/>
    <w:rsid w:val="3C2B9907"/>
    <w:rsid w:val="3C5B627B"/>
    <w:rsid w:val="3C8EBCFA"/>
    <w:rsid w:val="3CB6CCE6"/>
    <w:rsid w:val="3CE85774"/>
    <w:rsid w:val="3D1361F7"/>
    <w:rsid w:val="3D22B146"/>
    <w:rsid w:val="3D765FC6"/>
    <w:rsid w:val="3D8316C6"/>
    <w:rsid w:val="3E00A866"/>
    <w:rsid w:val="3E2D5E97"/>
    <w:rsid w:val="3E2DFF1F"/>
    <w:rsid w:val="3E35810E"/>
    <w:rsid w:val="3E394DE8"/>
    <w:rsid w:val="3E983401"/>
    <w:rsid w:val="3ED36C56"/>
    <w:rsid w:val="3F3B6824"/>
    <w:rsid w:val="3F425367"/>
    <w:rsid w:val="3F7EA5FA"/>
    <w:rsid w:val="3F99EF1C"/>
    <w:rsid w:val="3FC92EF8"/>
    <w:rsid w:val="3FDCBAB9"/>
    <w:rsid w:val="3FE60DD5"/>
    <w:rsid w:val="3FF5E5C9"/>
    <w:rsid w:val="4035F6AB"/>
    <w:rsid w:val="403628F6"/>
    <w:rsid w:val="403BE2E8"/>
    <w:rsid w:val="406B57D7"/>
    <w:rsid w:val="40FE3A27"/>
    <w:rsid w:val="4129A409"/>
    <w:rsid w:val="4174F4DC"/>
    <w:rsid w:val="41BC415C"/>
    <w:rsid w:val="41D1C70C"/>
    <w:rsid w:val="41F0165C"/>
    <w:rsid w:val="42448BEF"/>
    <w:rsid w:val="426F8B84"/>
    <w:rsid w:val="4304F363"/>
    <w:rsid w:val="431CD677"/>
    <w:rsid w:val="4379F85B"/>
    <w:rsid w:val="437BAA0A"/>
    <w:rsid w:val="438F9CFF"/>
    <w:rsid w:val="43C21076"/>
    <w:rsid w:val="4405044D"/>
    <w:rsid w:val="44157B4C"/>
    <w:rsid w:val="44D7D42B"/>
    <w:rsid w:val="44DB69F7"/>
    <w:rsid w:val="44FE05AD"/>
    <w:rsid w:val="451C6097"/>
    <w:rsid w:val="454B6A60"/>
    <w:rsid w:val="45700029"/>
    <w:rsid w:val="4598A885"/>
    <w:rsid w:val="45A9F343"/>
    <w:rsid w:val="45DC5697"/>
    <w:rsid w:val="45E78BE0"/>
    <w:rsid w:val="460B603C"/>
    <w:rsid w:val="461685BC"/>
    <w:rsid w:val="46273F8D"/>
    <w:rsid w:val="468AAFB9"/>
    <w:rsid w:val="468AF740"/>
    <w:rsid w:val="46AC6C5C"/>
    <w:rsid w:val="46CC6ABD"/>
    <w:rsid w:val="47ACDEB8"/>
    <w:rsid w:val="4822D7C0"/>
    <w:rsid w:val="482B5A85"/>
    <w:rsid w:val="483C5186"/>
    <w:rsid w:val="483E2B70"/>
    <w:rsid w:val="48C9832A"/>
    <w:rsid w:val="48CE992F"/>
    <w:rsid w:val="48E75228"/>
    <w:rsid w:val="48F3C60B"/>
    <w:rsid w:val="4951AAA0"/>
    <w:rsid w:val="49A93B70"/>
    <w:rsid w:val="49EFC931"/>
    <w:rsid w:val="49F9FF1C"/>
    <w:rsid w:val="4A4552F7"/>
    <w:rsid w:val="4A66C8EA"/>
    <w:rsid w:val="4A9D06FD"/>
    <w:rsid w:val="4AABC0AE"/>
    <w:rsid w:val="4AC6E13D"/>
    <w:rsid w:val="4AF3A3B6"/>
    <w:rsid w:val="4B1A08FB"/>
    <w:rsid w:val="4B61F651"/>
    <w:rsid w:val="4BB20071"/>
    <w:rsid w:val="4BBBACB0"/>
    <w:rsid w:val="4C3B89AB"/>
    <w:rsid w:val="4C47A9F9"/>
    <w:rsid w:val="4C4AA9D8"/>
    <w:rsid w:val="4C4FEBF3"/>
    <w:rsid w:val="4C967729"/>
    <w:rsid w:val="4CAF7CD5"/>
    <w:rsid w:val="4D1479B3"/>
    <w:rsid w:val="4D7408C2"/>
    <w:rsid w:val="4DC2825E"/>
    <w:rsid w:val="4E0F0792"/>
    <w:rsid w:val="4E1A985A"/>
    <w:rsid w:val="4E1C2786"/>
    <w:rsid w:val="4E3129DF"/>
    <w:rsid w:val="4E380752"/>
    <w:rsid w:val="4EB0AFB6"/>
    <w:rsid w:val="4EB8379A"/>
    <w:rsid w:val="4EDA2D0A"/>
    <w:rsid w:val="4EF1567C"/>
    <w:rsid w:val="4EFF82F1"/>
    <w:rsid w:val="4F22ABFA"/>
    <w:rsid w:val="4F4C6255"/>
    <w:rsid w:val="4F4F7220"/>
    <w:rsid w:val="4FD1D691"/>
    <w:rsid w:val="502ECD1A"/>
    <w:rsid w:val="504C1A75"/>
    <w:rsid w:val="505407FB"/>
    <w:rsid w:val="50A7067B"/>
    <w:rsid w:val="50E26088"/>
    <w:rsid w:val="5122B07F"/>
    <w:rsid w:val="513DEB1F"/>
    <w:rsid w:val="51441F79"/>
    <w:rsid w:val="517A53D6"/>
    <w:rsid w:val="51A54690"/>
    <w:rsid w:val="51AC6CEC"/>
    <w:rsid w:val="51F11901"/>
    <w:rsid w:val="521AA807"/>
    <w:rsid w:val="5239B4CF"/>
    <w:rsid w:val="524FBFC4"/>
    <w:rsid w:val="52583BAC"/>
    <w:rsid w:val="52D8D819"/>
    <w:rsid w:val="52E555C8"/>
    <w:rsid w:val="530A4564"/>
    <w:rsid w:val="536EDD83"/>
    <w:rsid w:val="537BCE09"/>
    <w:rsid w:val="53CF7036"/>
    <w:rsid w:val="53DB900F"/>
    <w:rsid w:val="5417A4D5"/>
    <w:rsid w:val="5420E7BD"/>
    <w:rsid w:val="5473A84D"/>
    <w:rsid w:val="54B25C77"/>
    <w:rsid w:val="55317FB9"/>
    <w:rsid w:val="5548F236"/>
    <w:rsid w:val="558009E4"/>
    <w:rsid w:val="5603C0B3"/>
    <w:rsid w:val="565F9210"/>
    <w:rsid w:val="56641E10"/>
    <w:rsid w:val="5686B064"/>
    <w:rsid w:val="56FDB0B4"/>
    <w:rsid w:val="572F991A"/>
    <w:rsid w:val="574A220E"/>
    <w:rsid w:val="5776CB2E"/>
    <w:rsid w:val="5798010B"/>
    <w:rsid w:val="57A11B79"/>
    <w:rsid w:val="58034D3D"/>
    <w:rsid w:val="584E43B0"/>
    <w:rsid w:val="585F19E0"/>
    <w:rsid w:val="589B46A3"/>
    <w:rsid w:val="58C0E18E"/>
    <w:rsid w:val="58E7B1A4"/>
    <w:rsid w:val="58ED4107"/>
    <w:rsid w:val="597D3FA8"/>
    <w:rsid w:val="599BBED2"/>
    <w:rsid w:val="59E4846B"/>
    <w:rsid w:val="59F67D1B"/>
    <w:rsid w:val="5A00C7DD"/>
    <w:rsid w:val="5A08FCDE"/>
    <w:rsid w:val="5A2AA3E3"/>
    <w:rsid w:val="5A3E69E3"/>
    <w:rsid w:val="5AB57772"/>
    <w:rsid w:val="5ABCFEE6"/>
    <w:rsid w:val="5ADBF8AA"/>
    <w:rsid w:val="5B40B2A2"/>
    <w:rsid w:val="5B4CBA86"/>
    <w:rsid w:val="5B664EDA"/>
    <w:rsid w:val="5B70AFA7"/>
    <w:rsid w:val="5B95B673"/>
    <w:rsid w:val="5BF88250"/>
    <w:rsid w:val="5CBAF5ED"/>
    <w:rsid w:val="5D27B2DB"/>
    <w:rsid w:val="5D3E578A"/>
    <w:rsid w:val="5DAEA1A6"/>
    <w:rsid w:val="5E12B47C"/>
    <w:rsid w:val="5E5058DA"/>
    <w:rsid w:val="5E93711B"/>
    <w:rsid w:val="5E9E3376"/>
    <w:rsid w:val="5EC21D3F"/>
    <w:rsid w:val="5EDF1048"/>
    <w:rsid w:val="5EFDB5E0"/>
    <w:rsid w:val="5F0F82AE"/>
    <w:rsid w:val="5F2305EA"/>
    <w:rsid w:val="5F5391F2"/>
    <w:rsid w:val="5F674097"/>
    <w:rsid w:val="5FAD4BAE"/>
    <w:rsid w:val="5FD42D14"/>
    <w:rsid w:val="60223AAB"/>
    <w:rsid w:val="6029830E"/>
    <w:rsid w:val="6030F67C"/>
    <w:rsid w:val="6093057A"/>
    <w:rsid w:val="60CA53DC"/>
    <w:rsid w:val="60FCE18C"/>
    <w:rsid w:val="611C424E"/>
    <w:rsid w:val="6126DA60"/>
    <w:rsid w:val="615EE304"/>
    <w:rsid w:val="61BED95D"/>
    <w:rsid w:val="61D39307"/>
    <w:rsid w:val="61FAE666"/>
    <w:rsid w:val="622E0BAC"/>
    <w:rsid w:val="6234C0B0"/>
    <w:rsid w:val="624E9B77"/>
    <w:rsid w:val="62523BFC"/>
    <w:rsid w:val="6267B6BC"/>
    <w:rsid w:val="6269CEC3"/>
    <w:rsid w:val="62797DC7"/>
    <w:rsid w:val="627B0CD1"/>
    <w:rsid w:val="6282797A"/>
    <w:rsid w:val="628CF426"/>
    <w:rsid w:val="62936D03"/>
    <w:rsid w:val="62AF2D4D"/>
    <w:rsid w:val="62B05C80"/>
    <w:rsid w:val="63829E62"/>
    <w:rsid w:val="638B66B1"/>
    <w:rsid w:val="638E3489"/>
    <w:rsid w:val="63B9303B"/>
    <w:rsid w:val="63DE0B66"/>
    <w:rsid w:val="63ED7AD5"/>
    <w:rsid w:val="641C05E9"/>
    <w:rsid w:val="6428C487"/>
    <w:rsid w:val="643B61A5"/>
    <w:rsid w:val="648A9C98"/>
    <w:rsid w:val="649B2E44"/>
    <w:rsid w:val="65273712"/>
    <w:rsid w:val="655B2554"/>
    <w:rsid w:val="656485DE"/>
    <w:rsid w:val="65773A43"/>
    <w:rsid w:val="65FE71D7"/>
    <w:rsid w:val="663BD890"/>
    <w:rsid w:val="66473F38"/>
    <w:rsid w:val="667FADA7"/>
    <w:rsid w:val="66A9DF16"/>
    <w:rsid w:val="66FE4872"/>
    <w:rsid w:val="6747402C"/>
    <w:rsid w:val="676E4D97"/>
    <w:rsid w:val="676FD462"/>
    <w:rsid w:val="67B9E095"/>
    <w:rsid w:val="67D7E689"/>
    <w:rsid w:val="68093F90"/>
    <w:rsid w:val="6870C81B"/>
    <w:rsid w:val="688CA15E"/>
    <w:rsid w:val="6897D0CA"/>
    <w:rsid w:val="68AEC850"/>
    <w:rsid w:val="68BAC506"/>
    <w:rsid w:val="6906454D"/>
    <w:rsid w:val="695DB326"/>
    <w:rsid w:val="695E07CE"/>
    <w:rsid w:val="69939B83"/>
    <w:rsid w:val="6993EEC3"/>
    <w:rsid w:val="69E17FD8"/>
    <w:rsid w:val="69EB4A05"/>
    <w:rsid w:val="6A30FBA1"/>
    <w:rsid w:val="6A3B422F"/>
    <w:rsid w:val="6A56C72E"/>
    <w:rsid w:val="6A594A99"/>
    <w:rsid w:val="6A9A8B53"/>
    <w:rsid w:val="6AACB7F4"/>
    <w:rsid w:val="6B0433C6"/>
    <w:rsid w:val="6B06B83D"/>
    <w:rsid w:val="6B1FEA7F"/>
    <w:rsid w:val="6B2F7B94"/>
    <w:rsid w:val="6B5850CA"/>
    <w:rsid w:val="6B7BF210"/>
    <w:rsid w:val="6B834E8B"/>
    <w:rsid w:val="6B94E129"/>
    <w:rsid w:val="6BB68AF8"/>
    <w:rsid w:val="6BC355AB"/>
    <w:rsid w:val="6BD1D86C"/>
    <w:rsid w:val="6BDCE5D7"/>
    <w:rsid w:val="6BE5DB2A"/>
    <w:rsid w:val="6C0261A3"/>
    <w:rsid w:val="6C526D2C"/>
    <w:rsid w:val="6C62AB69"/>
    <w:rsid w:val="6C62E4F5"/>
    <w:rsid w:val="6C88838C"/>
    <w:rsid w:val="6CC0976A"/>
    <w:rsid w:val="6CD8A205"/>
    <w:rsid w:val="6D0553AF"/>
    <w:rsid w:val="6DA550C1"/>
    <w:rsid w:val="6E0D4AEE"/>
    <w:rsid w:val="6E100D75"/>
    <w:rsid w:val="6E35C7A5"/>
    <w:rsid w:val="6EB1708A"/>
    <w:rsid w:val="6EE0D9A9"/>
    <w:rsid w:val="6F03B638"/>
    <w:rsid w:val="6F18C6CF"/>
    <w:rsid w:val="6F530722"/>
    <w:rsid w:val="6F9E5F87"/>
    <w:rsid w:val="6F9FA525"/>
    <w:rsid w:val="702482EC"/>
    <w:rsid w:val="7035AB26"/>
    <w:rsid w:val="70652A38"/>
    <w:rsid w:val="70652AF3"/>
    <w:rsid w:val="70E925C9"/>
    <w:rsid w:val="70EAF8AC"/>
    <w:rsid w:val="70EB1807"/>
    <w:rsid w:val="71053ED8"/>
    <w:rsid w:val="7108E48F"/>
    <w:rsid w:val="71B0B744"/>
    <w:rsid w:val="71DB73BE"/>
    <w:rsid w:val="7218E353"/>
    <w:rsid w:val="72271C6D"/>
    <w:rsid w:val="72330D94"/>
    <w:rsid w:val="723A9EBB"/>
    <w:rsid w:val="723B6619"/>
    <w:rsid w:val="7267B8E3"/>
    <w:rsid w:val="72AFDC0F"/>
    <w:rsid w:val="72C940C0"/>
    <w:rsid w:val="72D0AF8B"/>
    <w:rsid w:val="7319CD14"/>
    <w:rsid w:val="7320A2B9"/>
    <w:rsid w:val="732AEE73"/>
    <w:rsid w:val="73BD51C2"/>
    <w:rsid w:val="73DCDA40"/>
    <w:rsid w:val="74450EE9"/>
    <w:rsid w:val="747C8C72"/>
    <w:rsid w:val="7486A24D"/>
    <w:rsid w:val="74A87477"/>
    <w:rsid w:val="74DCC29B"/>
    <w:rsid w:val="750AC848"/>
    <w:rsid w:val="7551FC09"/>
    <w:rsid w:val="75534B12"/>
    <w:rsid w:val="75590E4E"/>
    <w:rsid w:val="755FE9DE"/>
    <w:rsid w:val="756E20BF"/>
    <w:rsid w:val="757FDFB1"/>
    <w:rsid w:val="7581B851"/>
    <w:rsid w:val="75B338AF"/>
    <w:rsid w:val="762E5B48"/>
    <w:rsid w:val="7686364A"/>
    <w:rsid w:val="76929E6D"/>
    <w:rsid w:val="769C2E2B"/>
    <w:rsid w:val="76CE6184"/>
    <w:rsid w:val="76F152F4"/>
    <w:rsid w:val="76F3CEE3"/>
    <w:rsid w:val="76F84907"/>
    <w:rsid w:val="772B7B5D"/>
    <w:rsid w:val="774A4AE7"/>
    <w:rsid w:val="77675586"/>
    <w:rsid w:val="77816E24"/>
    <w:rsid w:val="778982F2"/>
    <w:rsid w:val="779A7272"/>
    <w:rsid w:val="77BF3CD0"/>
    <w:rsid w:val="77E43F26"/>
    <w:rsid w:val="78161F7B"/>
    <w:rsid w:val="78205238"/>
    <w:rsid w:val="7883AD2B"/>
    <w:rsid w:val="78BDEE9C"/>
    <w:rsid w:val="78E7F980"/>
    <w:rsid w:val="78F094CD"/>
    <w:rsid w:val="78F51AE5"/>
    <w:rsid w:val="790463ED"/>
    <w:rsid w:val="7949B36F"/>
    <w:rsid w:val="7998A985"/>
    <w:rsid w:val="79A9C409"/>
    <w:rsid w:val="79B0B191"/>
    <w:rsid w:val="79CE73E4"/>
    <w:rsid w:val="7A0A1EF1"/>
    <w:rsid w:val="7A15F401"/>
    <w:rsid w:val="7A17DE3D"/>
    <w:rsid w:val="7AB45A84"/>
    <w:rsid w:val="7AEE4AEE"/>
    <w:rsid w:val="7B1CE5EC"/>
    <w:rsid w:val="7BCA7EDB"/>
    <w:rsid w:val="7BD8C424"/>
    <w:rsid w:val="7C100EF8"/>
    <w:rsid w:val="7C6BD9A5"/>
    <w:rsid w:val="7C6E75FA"/>
    <w:rsid w:val="7CF74A63"/>
    <w:rsid w:val="7D12AD77"/>
    <w:rsid w:val="7D3973A0"/>
    <w:rsid w:val="7D82AE37"/>
    <w:rsid w:val="7DF3A378"/>
    <w:rsid w:val="7E1F86E6"/>
    <w:rsid w:val="7E2142C9"/>
    <w:rsid w:val="7E43AFB2"/>
    <w:rsid w:val="7E664D27"/>
    <w:rsid w:val="7E6E7CC5"/>
    <w:rsid w:val="7E7CB5DF"/>
    <w:rsid w:val="7ED56775"/>
    <w:rsid w:val="7F0481A2"/>
    <w:rsid w:val="7F2A1229"/>
    <w:rsid w:val="7F30DA65"/>
    <w:rsid w:val="7F573B04"/>
    <w:rsid w:val="7F83CAA9"/>
    <w:rsid w:val="7FC5B217"/>
    <w:rsid w:val="7FF58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F3B79"/>
  <w15:chartTrackingRefBased/>
  <w15:docId w15:val="{AA4AA223-B6DE-4699-B050-24FBDA19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65B"/>
    <w:pPr>
      <w:spacing w:after="160" w:line="259" w:lineRule="auto"/>
    </w:pPr>
    <w:rPr>
      <w:sz w:val="22"/>
      <w:szCs w:val="22"/>
      <w:lang w:eastAsia="en-US"/>
    </w:rPr>
  </w:style>
  <w:style w:type="paragraph" w:styleId="Heading1">
    <w:name w:val="heading 1"/>
    <w:basedOn w:val="Normal"/>
    <w:next w:val="Normal"/>
    <w:link w:val="Heading1Char"/>
    <w:autoRedefine/>
    <w:uiPriority w:val="9"/>
    <w:qFormat/>
    <w:rsid w:val="0045499A"/>
    <w:pPr>
      <w:keepNext/>
      <w:keepLines/>
      <w:shd w:val="clear" w:color="auto" w:fill="FFFFFF"/>
      <w:spacing w:before="240" w:after="0" w:line="360" w:lineRule="atLeast"/>
      <w:jc w:val="center"/>
      <w:outlineLvl w:val="0"/>
    </w:pPr>
    <w:rPr>
      <w:rFonts w:eastAsia="Malgun Gothic" w:cs="Calibri"/>
      <w:b/>
    </w:rPr>
  </w:style>
  <w:style w:type="paragraph" w:styleId="Heading2">
    <w:name w:val="heading 2"/>
    <w:basedOn w:val="Normal"/>
    <w:link w:val="Heading2Char"/>
    <w:uiPriority w:val="9"/>
    <w:qFormat/>
    <w:rsid w:val="005C26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C265B"/>
    <w:pPr>
      <w:keepNext/>
      <w:keepLines/>
      <w:spacing w:before="40" w:after="0"/>
      <w:outlineLvl w:val="2"/>
    </w:pPr>
    <w:rPr>
      <w:rFonts w:ascii="Calibri Light" w:eastAsia="Yu Gothic Light"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5448"/>
    <w:rPr>
      <w:rFonts w:eastAsia="Malgun Gothic" w:cs="Calibri"/>
      <w:b/>
      <w:shd w:val="clear" w:color="auto" w:fill="FFFFFF"/>
    </w:rPr>
  </w:style>
  <w:style w:type="character" w:customStyle="1" w:styleId="Heading2Char">
    <w:name w:val="Heading 2 Char"/>
    <w:link w:val="Heading2"/>
    <w:uiPriority w:val="9"/>
    <w:rsid w:val="005C265B"/>
    <w:rPr>
      <w:rFonts w:ascii="Times New Roman" w:eastAsia="Times New Roman" w:hAnsi="Times New Roman" w:cs="Times New Roman"/>
      <w:b/>
      <w:bCs/>
      <w:sz w:val="36"/>
      <w:szCs w:val="36"/>
    </w:rPr>
  </w:style>
  <w:style w:type="character" w:customStyle="1" w:styleId="Heading3Char">
    <w:name w:val="Heading 3 Char"/>
    <w:link w:val="Heading3"/>
    <w:uiPriority w:val="9"/>
    <w:rsid w:val="005C265B"/>
    <w:rPr>
      <w:rFonts w:ascii="Calibri Light" w:eastAsia="Yu Gothic Light" w:hAnsi="Calibri Light" w:cs="Times New Roman"/>
      <w:color w:val="1F3763"/>
      <w:sz w:val="24"/>
      <w:szCs w:val="24"/>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5C265B"/>
    <w:pPr>
      <w:ind w:left="720"/>
      <w:contextualSpacing/>
    </w:pPr>
  </w:style>
  <w:style w:type="paragraph" w:styleId="Footer">
    <w:name w:val="footer"/>
    <w:basedOn w:val="Normal"/>
    <w:link w:val="FooterChar"/>
    <w:uiPriority w:val="99"/>
    <w:unhideWhenUsed/>
    <w:rsid w:val="005C2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65B"/>
  </w:style>
  <w:style w:type="paragraph" w:styleId="ListNumber3">
    <w:name w:val="List Number 3"/>
    <w:basedOn w:val="Normal"/>
    <w:autoRedefine/>
    <w:uiPriority w:val="99"/>
    <w:unhideWhenUsed/>
    <w:qFormat/>
    <w:rsid w:val="00163FE9"/>
    <w:pPr>
      <w:spacing w:before="240" w:after="240" w:line="240" w:lineRule="auto"/>
      <w:contextualSpacing/>
      <w:jc w:val="both"/>
    </w:pPr>
    <w:rPr>
      <w:rFonts w:cs="Calibri"/>
      <w:b/>
      <w:bCs/>
      <w:sz w:val="20"/>
      <w:szCs w:val="20"/>
      <w:lang w:val="en-CA"/>
    </w:rPr>
  </w:style>
  <w:style w:type="table" w:styleId="TableGrid">
    <w:name w:val="Table Grid"/>
    <w:basedOn w:val="TableNormal"/>
    <w:uiPriority w:val="39"/>
    <w:rsid w:val="005C2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5C265B"/>
  </w:style>
  <w:style w:type="paragraph" w:styleId="Header">
    <w:name w:val="header"/>
    <w:basedOn w:val="Normal"/>
    <w:link w:val="HeaderChar"/>
    <w:uiPriority w:val="99"/>
    <w:unhideWhenUsed/>
    <w:rsid w:val="005C2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65B"/>
  </w:style>
  <w:style w:type="character" w:customStyle="1" w:styleId="normaltextrun">
    <w:name w:val="normaltextrun"/>
    <w:rsid w:val="00C7690B"/>
  </w:style>
  <w:style w:type="character" w:customStyle="1" w:styleId="eop">
    <w:name w:val="eop"/>
    <w:rsid w:val="00C7690B"/>
  </w:style>
  <w:style w:type="paragraph" w:customStyle="1" w:styleId="paragraph">
    <w:name w:val="paragraph"/>
    <w:basedOn w:val="Normal"/>
    <w:rsid w:val="00C769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C7690B"/>
    <w:rPr>
      <w:color w:val="0563C1"/>
      <w:u w:val="single"/>
    </w:rPr>
  </w:style>
  <w:style w:type="character" w:customStyle="1" w:styleId="UnresolvedMention1">
    <w:name w:val="Unresolved Mention1"/>
    <w:uiPriority w:val="99"/>
    <w:unhideWhenUsed/>
    <w:rsid w:val="00C7690B"/>
    <w:rPr>
      <w:color w:val="605E5C"/>
      <w:shd w:val="clear" w:color="auto" w:fill="E1DFDD"/>
    </w:rPr>
  </w:style>
  <w:style w:type="paragraph" w:styleId="NormalWeb">
    <w:name w:val="Normal (Web)"/>
    <w:basedOn w:val="Normal"/>
    <w:uiPriority w:val="99"/>
    <w:unhideWhenUsed/>
    <w:rsid w:val="00AD5332"/>
    <w:rPr>
      <w:rFonts w:ascii="Times New Roman" w:hAnsi="Times New Roman" w:cs="Times New Roman"/>
      <w:sz w:val="24"/>
      <w:szCs w:val="24"/>
    </w:rPr>
  </w:style>
  <w:style w:type="paragraph" w:styleId="FootnoteText">
    <w:name w:val="footnote text"/>
    <w:aliases w:val="single space,footnote text,ft,fn,FOOTNOTES,ADB,WB-Fußnotentext,Footnote,Fußnote,Geneva 9,Font: Geneva 9,Boston 10,f,12pt,12pt Знак,12pt Знак Знак Знак Знак Знак,12pt Знак Знак Знак Знак,Текст сноски Знак,Footnote Text Char1 Char,Char"/>
    <w:basedOn w:val="Normal"/>
    <w:link w:val="FootnoteTextChar"/>
    <w:uiPriority w:val="99"/>
    <w:semiHidden/>
    <w:unhideWhenUsed/>
    <w:qFormat/>
    <w:rsid w:val="008D6ADA"/>
    <w:pPr>
      <w:spacing w:after="0" w:line="240" w:lineRule="auto"/>
    </w:pPr>
    <w:rPr>
      <w:sz w:val="20"/>
      <w:szCs w:val="20"/>
    </w:rPr>
  </w:style>
  <w:style w:type="character" w:customStyle="1" w:styleId="FootnoteTextChar">
    <w:name w:val="Footnote Text Char"/>
    <w:aliases w:val="single space Char,footnote text Char,ft Char,fn Char,FOOTNOTES Char,ADB Char,WB-Fußnotentext Char,Footnote Char,Fußnote Char,Geneva 9 Char,Font: Geneva 9 Char,Boston 10 Char,f Char,12pt Char,12pt Знак Char,Текст сноски Знак Char"/>
    <w:link w:val="FootnoteText"/>
    <w:uiPriority w:val="99"/>
    <w:semiHidden/>
    <w:rsid w:val="008D6ADA"/>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uiPriority w:val="99"/>
    <w:unhideWhenUsed/>
    <w:qFormat/>
    <w:rsid w:val="008D6ADA"/>
    <w:rPr>
      <w:vertAlign w:val="superscript"/>
    </w:rPr>
  </w:style>
  <w:style w:type="character" w:styleId="Emphasis">
    <w:name w:val="Emphasis"/>
    <w:uiPriority w:val="20"/>
    <w:qFormat/>
    <w:rsid w:val="0075331F"/>
    <w:rPr>
      <w:i/>
      <w:iCs/>
    </w:rPr>
  </w:style>
  <w:style w:type="character" w:customStyle="1" w:styleId="contextualspellingandgrammarerror">
    <w:name w:val="contextualspellingandgrammarerror"/>
    <w:basedOn w:val="DefaultParagraphFont"/>
    <w:rsid w:val="0075331F"/>
  </w:style>
  <w:style w:type="character" w:customStyle="1" w:styleId="Mention1">
    <w:name w:val="Mention1"/>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01010"/>
    <w:rPr>
      <w:b/>
      <w:bCs/>
    </w:rPr>
  </w:style>
  <w:style w:type="character" w:customStyle="1" w:styleId="CommentSubjectChar">
    <w:name w:val="Comment Subject Char"/>
    <w:link w:val="CommentSubject"/>
    <w:uiPriority w:val="99"/>
    <w:semiHidden/>
    <w:rsid w:val="00D01010"/>
    <w:rPr>
      <w:b/>
      <w:bCs/>
      <w:sz w:val="20"/>
      <w:szCs w:val="20"/>
    </w:rPr>
  </w:style>
  <w:style w:type="character" w:styleId="FollowedHyperlink">
    <w:name w:val="FollowedHyperlink"/>
    <w:uiPriority w:val="99"/>
    <w:semiHidden/>
    <w:unhideWhenUsed/>
    <w:rsid w:val="00E35D6C"/>
    <w:rPr>
      <w:color w:val="954F72"/>
      <w:u w:val="single"/>
    </w:rPr>
  </w:style>
  <w:style w:type="paragraph" w:styleId="BalloonText">
    <w:name w:val="Balloon Text"/>
    <w:basedOn w:val="Normal"/>
    <w:link w:val="BalloonTextChar"/>
    <w:uiPriority w:val="99"/>
    <w:semiHidden/>
    <w:unhideWhenUsed/>
    <w:rsid w:val="00C86E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86EDF"/>
    <w:rPr>
      <w:rFonts w:ascii="Segoe UI" w:hAnsi="Segoe UI" w:cs="Segoe UI"/>
      <w:sz w:val="18"/>
      <w:szCs w:val="18"/>
    </w:rPr>
  </w:style>
  <w:style w:type="paragraph" w:styleId="NoSpacing">
    <w:name w:val="No Spacing"/>
    <w:uiPriority w:val="1"/>
    <w:qFormat/>
    <w:rsid w:val="00C95486"/>
    <w:rPr>
      <w:sz w:val="22"/>
      <w:szCs w:val="22"/>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E75997"/>
    <w:pPr>
      <w:spacing w:line="240" w:lineRule="exact"/>
      <w:jc w:val="both"/>
    </w:pPr>
    <w:rPr>
      <w:sz w:val="20"/>
      <w:szCs w:val="20"/>
      <w:vertAlign w:val="superscript"/>
      <w:lang w:eastAsia="ja-JP"/>
    </w:rPr>
  </w:style>
  <w:style w:type="character" w:customStyle="1" w:styleId="contentpasted1">
    <w:name w:val="contentpasted1"/>
    <w:basedOn w:val="DefaultParagraphFont"/>
    <w:rsid w:val="00F90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7442">
      <w:bodyDiv w:val="1"/>
      <w:marLeft w:val="0"/>
      <w:marRight w:val="0"/>
      <w:marTop w:val="0"/>
      <w:marBottom w:val="0"/>
      <w:divBdr>
        <w:top w:val="none" w:sz="0" w:space="0" w:color="auto"/>
        <w:left w:val="none" w:sz="0" w:space="0" w:color="auto"/>
        <w:bottom w:val="none" w:sz="0" w:space="0" w:color="auto"/>
        <w:right w:val="none" w:sz="0" w:space="0" w:color="auto"/>
      </w:divBdr>
    </w:div>
    <w:div w:id="408423990">
      <w:bodyDiv w:val="1"/>
      <w:marLeft w:val="0"/>
      <w:marRight w:val="0"/>
      <w:marTop w:val="0"/>
      <w:marBottom w:val="0"/>
      <w:divBdr>
        <w:top w:val="none" w:sz="0" w:space="0" w:color="auto"/>
        <w:left w:val="none" w:sz="0" w:space="0" w:color="auto"/>
        <w:bottom w:val="none" w:sz="0" w:space="0" w:color="auto"/>
        <w:right w:val="none" w:sz="0" w:space="0" w:color="auto"/>
      </w:divBdr>
    </w:div>
    <w:div w:id="410660878">
      <w:bodyDiv w:val="1"/>
      <w:marLeft w:val="0"/>
      <w:marRight w:val="0"/>
      <w:marTop w:val="0"/>
      <w:marBottom w:val="0"/>
      <w:divBdr>
        <w:top w:val="none" w:sz="0" w:space="0" w:color="auto"/>
        <w:left w:val="none" w:sz="0" w:space="0" w:color="auto"/>
        <w:bottom w:val="none" w:sz="0" w:space="0" w:color="auto"/>
        <w:right w:val="none" w:sz="0" w:space="0" w:color="auto"/>
      </w:divBdr>
      <w:divsChild>
        <w:div w:id="387070270">
          <w:marLeft w:val="0"/>
          <w:marRight w:val="0"/>
          <w:marTop w:val="0"/>
          <w:marBottom w:val="0"/>
          <w:divBdr>
            <w:top w:val="none" w:sz="0" w:space="0" w:color="auto"/>
            <w:left w:val="none" w:sz="0" w:space="0" w:color="auto"/>
            <w:bottom w:val="none" w:sz="0" w:space="0" w:color="auto"/>
            <w:right w:val="none" w:sz="0" w:space="0" w:color="auto"/>
          </w:divBdr>
        </w:div>
      </w:divsChild>
    </w:div>
    <w:div w:id="608975807">
      <w:bodyDiv w:val="1"/>
      <w:marLeft w:val="0"/>
      <w:marRight w:val="0"/>
      <w:marTop w:val="0"/>
      <w:marBottom w:val="0"/>
      <w:divBdr>
        <w:top w:val="none" w:sz="0" w:space="0" w:color="auto"/>
        <w:left w:val="none" w:sz="0" w:space="0" w:color="auto"/>
        <w:bottom w:val="none" w:sz="0" w:space="0" w:color="auto"/>
        <w:right w:val="none" w:sz="0" w:space="0" w:color="auto"/>
      </w:divBdr>
      <w:divsChild>
        <w:div w:id="607616293">
          <w:marLeft w:val="0"/>
          <w:marRight w:val="0"/>
          <w:marTop w:val="0"/>
          <w:marBottom w:val="0"/>
          <w:divBdr>
            <w:top w:val="none" w:sz="0" w:space="0" w:color="auto"/>
            <w:left w:val="none" w:sz="0" w:space="0" w:color="auto"/>
            <w:bottom w:val="none" w:sz="0" w:space="0" w:color="auto"/>
            <w:right w:val="none" w:sz="0" w:space="0" w:color="auto"/>
          </w:divBdr>
        </w:div>
        <w:div w:id="1436899736">
          <w:marLeft w:val="0"/>
          <w:marRight w:val="0"/>
          <w:marTop w:val="0"/>
          <w:marBottom w:val="0"/>
          <w:divBdr>
            <w:top w:val="none" w:sz="0" w:space="0" w:color="auto"/>
            <w:left w:val="none" w:sz="0" w:space="0" w:color="auto"/>
            <w:bottom w:val="none" w:sz="0" w:space="0" w:color="auto"/>
            <w:right w:val="none" w:sz="0" w:space="0" w:color="auto"/>
          </w:divBdr>
        </w:div>
      </w:divsChild>
    </w:div>
    <w:div w:id="639765971">
      <w:bodyDiv w:val="1"/>
      <w:marLeft w:val="0"/>
      <w:marRight w:val="0"/>
      <w:marTop w:val="0"/>
      <w:marBottom w:val="0"/>
      <w:divBdr>
        <w:top w:val="none" w:sz="0" w:space="0" w:color="auto"/>
        <w:left w:val="none" w:sz="0" w:space="0" w:color="auto"/>
        <w:bottom w:val="none" w:sz="0" w:space="0" w:color="auto"/>
        <w:right w:val="none" w:sz="0" w:space="0" w:color="auto"/>
      </w:divBdr>
    </w:div>
    <w:div w:id="784157324">
      <w:bodyDiv w:val="1"/>
      <w:marLeft w:val="0"/>
      <w:marRight w:val="0"/>
      <w:marTop w:val="0"/>
      <w:marBottom w:val="0"/>
      <w:divBdr>
        <w:top w:val="none" w:sz="0" w:space="0" w:color="auto"/>
        <w:left w:val="none" w:sz="0" w:space="0" w:color="auto"/>
        <w:bottom w:val="none" w:sz="0" w:space="0" w:color="auto"/>
        <w:right w:val="none" w:sz="0" w:space="0" w:color="auto"/>
      </w:divBdr>
    </w:div>
    <w:div w:id="1414475416">
      <w:bodyDiv w:val="1"/>
      <w:marLeft w:val="0"/>
      <w:marRight w:val="0"/>
      <w:marTop w:val="0"/>
      <w:marBottom w:val="0"/>
      <w:divBdr>
        <w:top w:val="none" w:sz="0" w:space="0" w:color="auto"/>
        <w:left w:val="none" w:sz="0" w:space="0" w:color="auto"/>
        <w:bottom w:val="none" w:sz="0" w:space="0" w:color="auto"/>
        <w:right w:val="none" w:sz="0" w:space="0" w:color="auto"/>
      </w:divBdr>
      <w:divsChild>
        <w:div w:id="1770810107">
          <w:marLeft w:val="0"/>
          <w:marRight w:val="0"/>
          <w:marTop w:val="0"/>
          <w:marBottom w:val="0"/>
          <w:divBdr>
            <w:top w:val="none" w:sz="0" w:space="0" w:color="auto"/>
            <w:left w:val="none" w:sz="0" w:space="0" w:color="auto"/>
            <w:bottom w:val="none" w:sz="0" w:space="0" w:color="auto"/>
            <w:right w:val="none" w:sz="0" w:space="0" w:color="auto"/>
          </w:divBdr>
        </w:div>
      </w:divsChild>
    </w:div>
    <w:div w:id="1520972334">
      <w:bodyDiv w:val="1"/>
      <w:marLeft w:val="0"/>
      <w:marRight w:val="0"/>
      <w:marTop w:val="0"/>
      <w:marBottom w:val="0"/>
      <w:divBdr>
        <w:top w:val="none" w:sz="0" w:space="0" w:color="auto"/>
        <w:left w:val="none" w:sz="0" w:space="0" w:color="auto"/>
        <w:bottom w:val="none" w:sz="0" w:space="0" w:color="auto"/>
        <w:right w:val="none" w:sz="0" w:space="0" w:color="auto"/>
      </w:divBdr>
    </w:div>
    <w:div w:id="1689597101">
      <w:bodyDiv w:val="1"/>
      <w:marLeft w:val="0"/>
      <w:marRight w:val="0"/>
      <w:marTop w:val="0"/>
      <w:marBottom w:val="0"/>
      <w:divBdr>
        <w:top w:val="none" w:sz="0" w:space="0" w:color="auto"/>
        <w:left w:val="none" w:sz="0" w:space="0" w:color="auto"/>
        <w:bottom w:val="none" w:sz="0" w:space="0" w:color="auto"/>
        <w:right w:val="none" w:sz="0" w:space="0" w:color="auto"/>
      </w:divBdr>
    </w:div>
    <w:div w:id="1807549135">
      <w:bodyDiv w:val="1"/>
      <w:marLeft w:val="0"/>
      <w:marRight w:val="0"/>
      <w:marTop w:val="0"/>
      <w:marBottom w:val="0"/>
      <w:divBdr>
        <w:top w:val="none" w:sz="0" w:space="0" w:color="auto"/>
        <w:left w:val="none" w:sz="0" w:space="0" w:color="auto"/>
        <w:bottom w:val="none" w:sz="0" w:space="0" w:color="auto"/>
        <w:right w:val="none" w:sz="0" w:space="0" w:color="auto"/>
      </w:divBdr>
      <w:divsChild>
        <w:div w:id="2144997640">
          <w:marLeft w:val="0"/>
          <w:marRight w:val="0"/>
          <w:marTop w:val="0"/>
          <w:marBottom w:val="0"/>
          <w:divBdr>
            <w:top w:val="none" w:sz="0" w:space="0" w:color="auto"/>
            <w:left w:val="none" w:sz="0" w:space="0" w:color="auto"/>
            <w:bottom w:val="none" w:sz="0" w:space="0" w:color="auto"/>
            <w:right w:val="none" w:sz="0" w:space="0" w:color="auto"/>
          </w:divBdr>
        </w:div>
      </w:divsChild>
    </w:div>
    <w:div w:id="2033073747">
      <w:bodyDiv w:val="1"/>
      <w:marLeft w:val="0"/>
      <w:marRight w:val="0"/>
      <w:marTop w:val="0"/>
      <w:marBottom w:val="0"/>
      <w:divBdr>
        <w:top w:val="none" w:sz="0" w:space="0" w:color="auto"/>
        <w:left w:val="none" w:sz="0" w:space="0" w:color="auto"/>
        <w:bottom w:val="none" w:sz="0" w:space="0" w:color="auto"/>
        <w:right w:val="none" w:sz="0" w:space="0" w:color="auto"/>
      </w:divBdr>
    </w:div>
    <w:div w:id="20876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women.org/en/digital-library/publications/2021/09/un-women-strategic-plan-2022-2025" TargetMode="External"/><Relationship Id="rId18" Type="http://schemas.openxmlformats.org/officeDocument/2006/relationships/hyperlink" Target="mailto:tender.md@unwomen.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unwomen.zoom.us/meeting/register/tJEldOGoqTIsG9M8y3dWDTQhqzH-AIBO3mgw" TargetMode="External"/><Relationship Id="rId17" Type="http://schemas.openxmlformats.org/officeDocument/2006/relationships/hyperlink" Target="https://www2.fundsforngos.org/tag/organisations/" TargetMode="External"/><Relationship Id="rId2" Type="http://schemas.openxmlformats.org/officeDocument/2006/relationships/customXml" Target="../customXml/item2.xml"/><Relationship Id="rId16" Type="http://schemas.openxmlformats.org/officeDocument/2006/relationships/hyperlink" Target="https://www2.fundsforngos.org/category/civil-socie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fundsforngos.org/tag/organisation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fundsforngos.org/category/civil-societ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securitycouncil/content/un-sc-consolidated-li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161A484009B4784B38CAFC8A94AE2" ma:contentTypeVersion="17" ma:contentTypeDescription="Create a new document." ma:contentTypeScope="" ma:versionID="5c6148dfea7c9bdd5de5643bfdf4a759">
  <xsd:schema xmlns:xsd="http://www.w3.org/2001/XMLSchema" xmlns:xs="http://www.w3.org/2001/XMLSchema" xmlns:p="http://schemas.microsoft.com/office/2006/metadata/properties" xmlns:ns2="7878f18a-e0ee-4186-b015-415b11548714" xmlns:ns3="baebb7ee-2ec0-4cc9-942c-fd04cc55e912" targetNamespace="http://schemas.microsoft.com/office/2006/metadata/properties" ma:root="true" ma:fieldsID="1cce9b6373b35bf6965d8d891c0e7f7c" ns2:_="" ns3:_="">
    <xsd:import namespace="7878f18a-e0ee-4186-b015-415b11548714"/>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8f18a-e0ee-4186-b015-415b11548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aebb7ee-2ec0-4cc9-942c-fd04cc55e912" xsi:nil="true"/>
    <SharedWithUsers xmlns="baebb7ee-2ec0-4cc9-942c-fd04cc55e912">
      <UserInfo>
        <DisplayName>Victoria Ignat</DisplayName>
        <AccountId>5625</AccountId>
        <AccountType/>
      </UserInfo>
      <UserInfo>
        <DisplayName>Emilia Rusu</DisplayName>
        <AccountId>244</AccountId>
        <AccountType/>
      </UserInfo>
    </SharedWithUsers>
    <lcf76f155ced4ddcb4097134ff3c332f xmlns="7878f18a-e0ee-4186-b015-415b1154871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7414F74-2E2E-4942-8F73-74246909E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8f18a-e0ee-4186-b015-415b11548714"/>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4CED1-E67A-4F45-A9BC-18C6466CA042}">
  <ds:schemaRefs>
    <ds:schemaRef ds:uri="http://schemas.openxmlformats.org/officeDocument/2006/bibliography"/>
  </ds:schemaRefs>
</ds:datastoreItem>
</file>

<file path=customXml/itemProps3.xml><?xml version="1.0" encoding="utf-8"?>
<ds:datastoreItem xmlns:ds="http://schemas.openxmlformats.org/officeDocument/2006/customXml" ds:itemID="{4496F0A0-5AC3-41CE-9F9B-A9C7CA04E3C8}">
  <ds:schemaRefs>
    <ds:schemaRef ds:uri="http://schemas.microsoft.com/office/2006/metadata/properties"/>
    <ds:schemaRef ds:uri="http://schemas.microsoft.com/office/infopath/2007/PartnerControls"/>
    <ds:schemaRef ds:uri="baebb7ee-2ec0-4cc9-942c-fd04cc55e912"/>
    <ds:schemaRef ds:uri="7878f18a-e0ee-4186-b015-415b11548714"/>
  </ds:schemaRefs>
</ds:datastoreItem>
</file>

<file path=customXml/itemProps4.xml><?xml version="1.0" encoding="utf-8"?>
<ds:datastoreItem xmlns:ds="http://schemas.openxmlformats.org/officeDocument/2006/customXml" ds:itemID="{85C60D31-BD2F-44A9-9541-779855ABCBD5}">
  <ds:schemaRefs>
    <ds:schemaRef ds:uri="http://schemas.microsoft.com/sharepoint/v3/contenttype/forms"/>
  </ds:schemaRefs>
</ds:datastoreItem>
</file>

<file path=customXml/itemProps5.xml><?xml version="1.0" encoding="utf-8"?>
<ds:datastoreItem xmlns:ds="http://schemas.openxmlformats.org/officeDocument/2006/customXml" ds:itemID="{27363979-AAC2-482B-997D-6AD8E5EF06B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4278</Words>
  <Characters>24386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Postaru</dc:creator>
  <cp:keywords/>
  <cp:lastModifiedBy>Ana Puscasu</cp:lastModifiedBy>
  <cp:revision>27</cp:revision>
  <dcterms:created xsi:type="dcterms:W3CDTF">2022-12-12T14:17:00Z</dcterms:created>
  <dcterms:modified xsi:type="dcterms:W3CDTF">2022-12-28T07:52:00Z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Victoria Ignat;Emilia Rusu</vt:lpwstr>
  </property>
  <property fmtid="{D5CDD505-2E9C-101B-9397-08002B2CF9AE}" pid="3" name="SharedWithUsers">
    <vt:lpwstr>5625;#Victoria Ignat;#244;#Emilia Rusu</vt:lpwstr>
  </property>
  <property fmtid="{D5CDD505-2E9C-101B-9397-08002B2CF9AE}" pid="4" name="ContentTypeId">
    <vt:lpwstr>0x010100ED0161A484009B4784B38CAFC8A94AE2</vt:lpwstr>
  </property>
  <property fmtid="{D5CDD505-2E9C-101B-9397-08002B2CF9AE}" pid="5" name="Year">
    <vt:lpwstr>2016</vt:lpwstr>
  </property>
  <property fmtid="{D5CDD505-2E9C-101B-9397-08002B2CF9AE}" pid="6" name="Document Type">
    <vt:lpwstr>Template</vt:lpwstr>
  </property>
  <property fmtid="{D5CDD505-2E9C-101B-9397-08002B2CF9AE}" pid="7" name="MediaServiceImageTags">
    <vt:lpwstr/>
  </property>
</Properties>
</file>