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DB0" w14:textId="691C7ABD" w:rsidR="009D1168" w:rsidRPr="009C62E1" w:rsidRDefault="009D1168" w:rsidP="58ED4107">
      <w:pPr>
        <w:pStyle w:val="Heading1"/>
        <w:spacing w:before="0" w:line="240" w:lineRule="auto"/>
        <w:rPr>
          <w:rFonts w:asciiTheme="minorHAnsi" w:hAnsiTheme="minorHAnsi" w:cstheme="minorHAnsi"/>
        </w:rPr>
      </w:pPr>
      <w:r w:rsidRPr="009C62E1">
        <w:rPr>
          <w:rFonts w:asciiTheme="minorHAnsi" w:hAnsiTheme="minorHAnsi" w:cstheme="minorHAnsi"/>
        </w:rPr>
        <w:t>Call for Applications for Small Grants</w:t>
      </w:r>
      <w:r w:rsidR="388DB850" w:rsidRPr="009C62E1">
        <w:rPr>
          <w:rFonts w:asciiTheme="minorHAnsi" w:hAnsiTheme="minorHAnsi" w:cstheme="minorHAnsi"/>
        </w:rPr>
        <w:t xml:space="preserve"> (Institutional development)</w:t>
      </w:r>
    </w:p>
    <w:p w14:paraId="59AACBDB" w14:textId="064185F1" w:rsidR="00BC03AB" w:rsidRPr="009C62E1" w:rsidRDefault="009D1168" w:rsidP="4C47A9F9">
      <w:pPr>
        <w:pStyle w:val="Heading1"/>
        <w:spacing w:before="0" w:line="240" w:lineRule="auto"/>
        <w:rPr>
          <w:rFonts w:asciiTheme="minorHAnsi" w:eastAsia="Calibri" w:hAnsiTheme="minorHAnsi" w:cstheme="minorHAnsi"/>
        </w:rPr>
      </w:pPr>
      <w:r w:rsidRPr="009C62E1">
        <w:rPr>
          <w:rFonts w:asciiTheme="minorHAnsi" w:hAnsiTheme="minorHAnsi" w:cstheme="minorHAnsi"/>
        </w:rPr>
        <w:t>for Civil Society Organizations (CSO)</w:t>
      </w:r>
      <w:r w:rsidR="649B2E44" w:rsidRPr="009C62E1">
        <w:rPr>
          <w:rFonts w:asciiTheme="minorHAnsi" w:hAnsiTheme="minorHAnsi" w:cstheme="minorHAnsi"/>
        </w:rPr>
        <w:t>/OPD’s</w:t>
      </w:r>
      <w:r w:rsidRPr="009C62E1">
        <w:rPr>
          <w:rFonts w:asciiTheme="minorHAnsi" w:hAnsiTheme="minorHAnsi" w:cstheme="minorHAnsi"/>
        </w:rPr>
        <w:t xml:space="preserve"> </w:t>
      </w:r>
      <w:r w:rsidR="5FD42D14" w:rsidRPr="009C62E1">
        <w:rPr>
          <w:rFonts w:asciiTheme="minorHAnsi" w:hAnsiTheme="minorHAnsi" w:cstheme="minorHAnsi"/>
        </w:rPr>
        <w:t>u</w:t>
      </w:r>
      <w:r w:rsidR="004F4577" w:rsidRPr="009C62E1">
        <w:rPr>
          <w:rFonts w:asciiTheme="minorHAnsi" w:hAnsiTheme="minorHAnsi" w:cstheme="minorHAnsi"/>
        </w:rPr>
        <w:t xml:space="preserve">nder the </w:t>
      </w:r>
      <w:r w:rsidR="3B51BA4C" w:rsidRPr="009C62E1">
        <w:rPr>
          <w:rFonts w:asciiTheme="minorHAnsi" w:hAnsiTheme="minorHAnsi" w:cstheme="minorHAnsi"/>
        </w:rPr>
        <w:t xml:space="preserve">Joint </w:t>
      </w:r>
      <w:proofErr w:type="spellStart"/>
      <w:r w:rsidR="5ABCFEE6" w:rsidRPr="009C62E1">
        <w:rPr>
          <w:rFonts w:asciiTheme="minorHAnsi" w:hAnsiTheme="minorHAnsi" w:cstheme="minorHAnsi"/>
        </w:rPr>
        <w:t>Programme</w:t>
      </w:r>
      <w:proofErr w:type="spellEnd"/>
      <w:r w:rsidR="5ABCFEE6" w:rsidRPr="009C62E1">
        <w:rPr>
          <w:rFonts w:asciiTheme="minorHAnsi" w:hAnsiTheme="minorHAnsi" w:cstheme="minorHAnsi"/>
        </w:rPr>
        <w:t xml:space="preserve"> </w:t>
      </w:r>
      <w:r w:rsidR="76F152F4" w:rsidRPr="009C62E1">
        <w:rPr>
          <w:rFonts w:asciiTheme="minorHAnsi" w:hAnsiTheme="minorHAnsi" w:cstheme="minorHAnsi"/>
        </w:rPr>
        <w:t>“</w:t>
      </w:r>
      <w:r w:rsidR="5ABCFEE6" w:rsidRPr="009C62E1">
        <w:rPr>
          <w:rFonts w:asciiTheme="minorHAnsi" w:eastAsia="Calibri" w:hAnsiTheme="minorHAnsi" w:cstheme="minorHAnsi"/>
        </w:rPr>
        <w:t>Mainstreaming a disability inclusive humanitarian response to the Ukrainian refugee crisis</w:t>
      </w:r>
      <w:r w:rsidR="016203D7" w:rsidRPr="009C62E1">
        <w:rPr>
          <w:rFonts w:asciiTheme="minorHAnsi" w:eastAsia="Calibri" w:hAnsiTheme="minorHAnsi" w:cstheme="minorHAnsi"/>
        </w:rPr>
        <w:t>”</w:t>
      </w:r>
      <w:r w:rsidR="46AC6C5C" w:rsidRPr="009C62E1">
        <w:rPr>
          <w:rFonts w:asciiTheme="minorHAnsi" w:eastAsia="Calibri" w:hAnsiTheme="minorHAnsi" w:cstheme="minorHAnsi"/>
        </w:rPr>
        <w:t>, within</w:t>
      </w:r>
    </w:p>
    <w:p w14:paraId="5774F757" w14:textId="0EF85C7E" w:rsidR="00BC03AB" w:rsidRPr="009C62E1" w:rsidRDefault="00A9130F" w:rsidP="4C47A9F9">
      <w:pPr>
        <w:pStyle w:val="Heading1"/>
        <w:spacing w:before="0" w:line="240" w:lineRule="auto"/>
        <w:rPr>
          <w:rFonts w:asciiTheme="minorHAnsi" w:hAnsiTheme="minorHAnsi" w:cstheme="minorHAnsi"/>
        </w:rPr>
      </w:pPr>
      <w:bookmarkStart w:id="0" w:name="_Hlk70418551"/>
      <w:r w:rsidRPr="009C62E1">
        <w:rPr>
          <w:rFonts w:asciiTheme="minorHAnsi" w:hAnsiTheme="minorHAnsi" w:cstheme="minorHAnsi"/>
        </w:rPr>
        <w:t>Eliminating Violence Against Women and Girls (EVAW)</w:t>
      </w:r>
      <w:r w:rsidR="376A4673" w:rsidRPr="009C62E1">
        <w:rPr>
          <w:rFonts w:asciiTheme="minorHAnsi" w:hAnsiTheme="minorHAnsi" w:cstheme="minorHAnsi"/>
        </w:rPr>
        <w:t xml:space="preserve"> </w:t>
      </w:r>
      <w:bookmarkEnd w:id="0"/>
      <w:r w:rsidR="00227B78" w:rsidRPr="009C62E1">
        <w:rPr>
          <w:rFonts w:asciiTheme="minorHAnsi" w:hAnsiTheme="minorHAnsi" w:cstheme="minorHAnsi"/>
        </w:rPr>
        <w:t>Area</w:t>
      </w:r>
    </w:p>
    <w:p w14:paraId="126379AF" w14:textId="7DF913AE" w:rsidR="004F4577" w:rsidRPr="009C62E1" w:rsidRDefault="009A770D" w:rsidP="00604561">
      <w:pPr>
        <w:pStyle w:val="Heading1"/>
        <w:spacing w:before="0" w:line="240" w:lineRule="auto"/>
        <w:rPr>
          <w:rFonts w:asciiTheme="minorHAnsi" w:hAnsiTheme="minorHAnsi" w:cstheme="minorHAnsi"/>
        </w:rPr>
      </w:pPr>
      <w:r w:rsidRPr="009C62E1">
        <w:rPr>
          <w:rFonts w:asciiTheme="minorHAnsi" w:hAnsiTheme="minorHAnsi" w:cstheme="minorHAnsi"/>
        </w:rPr>
        <w:t xml:space="preserve"> implemented by UN WOMEN Moldova CO</w:t>
      </w:r>
    </w:p>
    <w:p w14:paraId="672A6659" w14:textId="77777777" w:rsidR="001E09A1" w:rsidRPr="009C62E1" w:rsidRDefault="001E09A1" w:rsidP="4C47A9F9">
      <w:pPr>
        <w:spacing w:after="0" w:line="240" w:lineRule="auto"/>
        <w:rPr>
          <w:rFonts w:asciiTheme="minorHAnsi" w:hAnsiTheme="minorHAnsi" w:cstheme="minorHAnsi"/>
        </w:rPr>
      </w:pPr>
    </w:p>
    <w:tbl>
      <w:tblPr>
        <w:tblW w:w="940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0"/>
        <w:gridCol w:w="7283"/>
      </w:tblGrid>
      <w:tr w:rsidR="00702FC3" w:rsidRPr="009C62E1" w14:paraId="2351F34B" w14:textId="77777777" w:rsidTr="0D03E719">
        <w:trPr>
          <w:trHeight w:val="287"/>
        </w:trPr>
        <w:tc>
          <w:tcPr>
            <w:tcW w:w="2568" w:type="dxa"/>
            <w:shd w:val="clear" w:color="auto" w:fill="auto"/>
          </w:tcPr>
          <w:p w14:paraId="361AFDA1"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Advertisement No.</w:t>
            </w:r>
          </w:p>
        </w:tc>
        <w:tc>
          <w:tcPr>
            <w:tcW w:w="6835" w:type="dxa"/>
            <w:shd w:val="clear" w:color="auto" w:fill="auto"/>
          </w:tcPr>
          <w:p w14:paraId="59493DC5" w14:textId="34432752" w:rsidR="00702FC3" w:rsidRPr="009C62E1" w:rsidRDefault="00A47FB9" w:rsidP="00604561">
            <w:pPr>
              <w:tabs>
                <w:tab w:val="right" w:pos="6900"/>
              </w:tabs>
              <w:spacing w:after="0" w:line="240" w:lineRule="auto"/>
              <w:jc w:val="both"/>
              <w:rPr>
                <w:rFonts w:asciiTheme="minorHAnsi" w:eastAsia="Times New Roman" w:hAnsiTheme="minorHAnsi" w:cstheme="minorHAnsi"/>
              </w:rPr>
            </w:pPr>
            <w:r w:rsidRPr="0072336D">
              <w:rPr>
                <w:rFonts w:asciiTheme="minorHAnsi" w:eastAsia="Times New Roman" w:hAnsiTheme="minorHAnsi" w:cstheme="minorHAnsi"/>
              </w:rPr>
              <w:t>UNW-</w:t>
            </w:r>
            <w:r w:rsidR="008246D1" w:rsidRPr="0072336D">
              <w:rPr>
                <w:rFonts w:asciiTheme="minorHAnsi" w:eastAsia="Times New Roman" w:hAnsiTheme="minorHAnsi" w:cstheme="minorHAnsi"/>
              </w:rPr>
              <w:t>ECA-MDA-HA</w:t>
            </w:r>
            <w:r w:rsidR="0072336D" w:rsidRPr="0072336D">
              <w:rPr>
                <w:rFonts w:asciiTheme="minorHAnsi" w:eastAsia="Times New Roman" w:hAnsiTheme="minorHAnsi" w:cstheme="minorHAnsi"/>
              </w:rPr>
              <w:t>-CfP-005</w:t>
            </w:r>
          </w:p>
        </w:tc>
      </w:tr>
      <w:tr w:rsidR="00702FC3" w:rsidRPr="009C62E1" w14:paraId="453B1410" w14:textId="77777777" w:rsidTr="0D03E719">
        <w:trPr>
          <w:trHeight w:val="287"/>
        </w:trPr>
        <w:tc>
          <w:tcPr>
            <w:tcW w:w="2568" w:type="dxa"/>
            <w:shd w:val="clear" w:color="auto" w:fill="auto"/>
          </w:tcPr>
          <w:p w14:paraId="5C4879D2"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Location:</w:t>
            </w:r>
          </w:p>
        </w:tc>
        <w:tc>
          <w:tcPr>
            <w:tcW w:w="6835" w:type="dxa"/>
            <w:shd w:val="clear" w:color="auto" w:fill="auto"/>
          </w:tcPr>
          <w:p w14:paraId="39799779" w14:textId="77777777" w:rsidR="00702FC3" w:rsidRPr="009C62E1" w:rsidRDefault="00702FC3" w:rsidP="00604561">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Chisinau, Republic of Moldova</w:t>
            </w:r>
          </w:p>
        </w:tc>
      </w:tr>
      <w:tr w:rsidR="00702FC3" w:rsidRPr="009C62E1" w14:paraId="22368FF5" w14:textId="77777777" w:rsidTr="0D03E719">
        <w:trPr>
          <w:trHeight w:val="446"/>
        </w:trPr>
        <w:tc>
          <w:tcPr>
            <w:tcW w:w="2568" w:type="dxa"/>
            <w:shd w:val="clear" w:color="auto" w:fill="auto"/>
          </w:tcPr>
          <w:p w14:paraId="4C00AB32"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Issue date:</w:t>
            </w:r>
          </w:p>
        </w:tc>
        <w:tc>
          <w:tcPr>
            <w:tcW w:w="6835" w:type="dxa"/>
            <w:shd w:val="clear" w:color="auto" w:fill="auto"/>
          </w:tcPr>
          <w:p w14:paraId="1125DA04" w14:textId="50191CCD" w:rsidR="00702FC3" w:rsidRPr="009C62E1" w:rsidRDefault="1435DC26" w:rsidP="7FC5B217">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23</w:t>
            </w:r>
            <w:r w:rsidR="00C34330" w:rsidRPr="009C62E1">
              <w:rPr>
                <w:rFonts w:asciiTheme="minorHAnsi" w:eastAsia="Times New Roman" w:hAnsiTheme="minorHAnsi" w:cstheme="minorHAnsi"/>
              </w:rPr>
              <w:t xml:space="preserve"> </w:t>
            </w:r>
            <w:r w:rsidR="3307D8DD" w:rsidRPr="009C62E1">
              <w:rPr>
                <w:rFonts w:asciiTheme="minorHAnsi" w:eastAsia="Times New Roman" w:hAnsiTheme="minorHAnsi" w:cstheme="minorHAnsi"/>
              </w:rPr>
              <w:t>December</w:t>
            </w:r>
            <w:r w:rsidR="0B8AF328" w:rsidRPr="009C62E1">
              <w:rPr>
                <w:rFonts w:asciiTheme="minorHAnsi" w:eastAsia="Times New Roman" w:hAnsiTheme="minorHAnsi" w:cstheme="minorHAnsi"/>
              </w:rPr>
              <w:t xml:space="preserve"> 202</w:t>
            </w:r>
            <w:r w:rsidR="3307D8DD" w:rsidRPr="009C62E1">
              <w:rPr>
                <w:rFonts w:asciiTheme="minorHAnsi" w:eastAsia="Times New Roman" w:hAnsiTheme="minorHAnsi" w:cstheme="minorHAnsi"/>
              </w:rPr>
              <w:t>2</w:t>
            </w:r>
          </w:p>
        </w:tc>
      </w:tr>
      <w:tr w:rsidR="00702FC3" w:rsidRPr="009C62E1" w14:paraId="170DDCEF" w14:textId="77777777" w:rsidTr="0D03E719">
        <w:trPr>
          <w:trHeight w:val="301"/>
        </w:trPr>
        <w:tc>
          <w:tcPr>
            <w:tcW w:w="2568" w:type="dxa"/>
            <w:shd w:val="clear" w:color="auto" w:fill="auto"/>
          </w:tcPr>
          <w:p w14:paraId="7323DEC2"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Type of contract:</w:t>
            </w:r>
          </w:p>
        </w:tc>
        <w:tc>
          <w:tcPr>
            <w:tcW w:w="6835" w:type="dxa"/>
            <w:shd w:val="clear" w:color="auto" w:fill="auto"/>
          </w:tcPr>
          <w:p w14:paraId="257F961F" w14:textId="77777777" w:rsidR="00702FC3" w:rsidRPr="009C62E1" w:rsidRDefault="00702FC3" w:rsidP="00604561">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Small Grants Agreement</w:t>
            </w:r>
          </w:p>
        </w:tc>
      </w:tr>
      <w:tr w:rsidR="00702FC3" w:rsidRPr="009C62E1" w14:paraId="1AEEED76" w14:textId="77777777" w:rsidTr="0D03E719">
        <w:trPr>
          <w:trHeight w:val="287"/>
        </w:trPr>
        <w:tc>
          <w:tcPr>
            <w:tcW w:w="2568" w:type="dxa"/>
            <w:shd w:val="clear" w:color="auto" w:fill="auto"/>
          </w:tcPr>
          <w:p w14:paraId="27D0D7A5"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Languages required:</w:t>
            </w:r>
          </w:p>
        </w:tc>
        <w:tc>
          <w:tcPr>
            <w:tcW w:w="6835" w:type="dxa"/>
            <w:shd w:val="clear" w:color="auto" w:fill="auto"/>
          </w:tcPr>
          <w:p w14:paraId="265180B7" w14:textId="69BB437E" w:rsidR="00702FC3" w:rsidRPr="009C62E1" w:rsidRDefault="00C34330" w:rsidP="7FC5B217">
            <w:pPr>
              <w:tabs>
                <w:tab w:val="right" w:pos="6900"/>
              </w:tabs>
              <w:spacing w:after="0" w:line="240" w:lineRule="auto"/>
              <w:jc w:val="both"/>
              <w:rPr>
                <w:rFonts w:asciiTheme="minorHAnsi" w:hAnsiTheme="minorHAnsi" w:cstheme="minorHAnsi"/>
              </w:rPr>
            </w:pPr>
            <w:r w:rsidRPr="009C62E1">
              <w:rPr>
                <w:rFonts w:asciiTheme="minorHAnsi" w:hAnsiTheme="minorHAnsi" w:cstheme="minorHAnsi"/>
              </w:rPr>
              <w:t>English, Romanian, Russian</w:t>
            </w:r>
          </w:p>
        </w:tc>
      </w:tr>
      <w:tr w:rsidR="00702FC3" w:rsidRPr="009C62E1" w14:paraId="4DD66850" w14:textId="77777777" w:rsidTr="0D03E719">
        <w:trPr>
          <w:trHeight w:val="287"/>
        </w:trPr>
        <w:tc>
          <w:tcPr>
            <w:tcW w:w="2568" w:type="dxa"/>
            <w:shd w:val="clear" w:color="auto" w:fill="auto"/>
          </w:tcPr>
          <w:p w14:paraId="62C1FEAA"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Application deadline:</w:t>
            </w:r>
          </w:p>
        </w:tc>
        <w:tc>
          <w:tcPr>
            <w:tcW w:w="6835" w:type="dxa"/>
            <w:shd w:val="clear" w:color="auto" w:fill="auto"/>
          </w:tcPr>
          <w:p w14:paraId="22063E7C" w14:textId="5C497969" w:rsidR="00702FC3" w:rsidRPr="009C62E1" w:rsidRDefault="6A594A99" w:rsidP="11B86815">
            <w:pPr>
              <w:tabs>
                <w:tab w:val="right" w:pos="6900"/>
              </w:tabs>
              <w:spacing w:after="0" w:line="240" w:lineRule="auto"/>
              <w:jc w:val="both"/>
              <w:outlineLvl w:val="2"/>
              <w:rPr>
                <w:rFonts w:asciiTheme="minorHAnsi" w:eastAsia="Times New Roman" w:hAnsiTheme="minorHAnsi" w:cstheme="minorHAnsi"/>
              </w:rPr>
            </w:pPr>
            <w:bookmarkStart w:id="1" w:name="_Hlk68767230"/>
            <w:r w:rsidRPr="009C62E1">
              <w:rPr>
                <w:rFonts w:asciiTheme="minorHAnsi" w:eastAsia="Times New Roman" w:hAnsiTheme="minorHAnsi" w:cstheme="minorHAnsi"/>
              </w:rPr>
              <w:t>20</w:t>
            </w:r>
            <w:r w:rsidR="004B3B20" w:rsidRPr="009C62E1">
              <w:rPr>
                <w:rFonts w:asciiTheme="minorHAnsi" w:eastAsia="Times New Roman" w:hAnsiTheme="minorHAnsi" w:cstheme="minorHAnsi"/>
              </w:rPr>
              <w:t xml:space="preserve"> January </w:t>
            </w:r>
            <w:r w:rsidR="02B618C0" w:rsidRPr="009C62E1">
              <w:rPr>
                <w:rFonts w:asciiTheme="minorHAnsi" w:eastAsia="Times New Roman" w:hAnsiTheme="minorHAnsi" w:cstheme="minorHAnsi"/>
              </w:rPr>
              <w:t>202</w:t>
            </w:r>
            <w:r w:rsidR="004B3B20" w:rsidRPr="009C62E1">
              <w:rPr>
                <w:rFonts w:asciiTheme="minorHAnsi" w:eastAsia="Times New Roman" w:hAnsiTheme="minorHAnsi" w:cstheme="minorHAnsi"/>
              </w:rPr>
              <w:t>3</w:t>
            </w:r>
            <w:r w:rsidR="02B618C0" w:rsidRPr="009C62E1">
              <w:rPr>
                <w:rFonts w:asciiTheme="minorHAnsi" w:eastAsia="Times New Roman" w:hAnsiTheme="minorHAnsi" w:cstheme="minorHAnsi"/>
              </w:rPr>
              <w:t>, 23:00, Chisinau local time</w:t>
            </w:r>
          </w:p>
          <w:bookmarkEnd w:id="1"/>
          <w:p w14:paraId="096CD88A" w14:textId="77777777" w:rsidR="00832EAF" w:rsidRPr="009C62E1" w:rsidRDefault="0018096D" w:rsidP="4C47A9F9">
            <w:pPr>
              <w:tabs>
                <w:tab w:val="right" w:pos="6900"/>
              </w:tabs>
              <w:spacing w:after="0" w:line="240" w:lineRule="auto"/>
              <w:jc w:val="both"/>
              <w:rPr>
                <w:rFonts w:asciiTheme="minorHAnsi" w:eastAsia="Times New Roman" w:hAnsiTheme="minorHAnsi" w:cstheme="minorHAnsi"/>
              </w:rPr>
            </w:pPr>
            <w:r w:rsidRPr="009C62E1">
              <w:rPr>
                <w:rFonts w:asciiTheme="minorHAnsi" w:eastAsia="Times New Roman" w:hAnsiTheme="minorHAnsi" w:cstheme="minorHAnsi"/>
              </w:rPr>
              <w:fldChar w:fldCharType="begin"/>
            </w:r>
            <w:r w:rsidRPr="009C62E1">
              <w:rPr>
                <w:rFonts w:asciiTheme="minorHAnsi" w:eastAsia="Times New Roman" w:hAnsiTheme="minorHAnsi" w:cstheme="minorHAnsi"/>
              </w:rPr>
              <w:instrText xml:space="preserve"> HYPERLINK "mailto:tender.md@unwomen.org" </w:instrText>
            </w:r>
            <w:r w:rsidRPr="009C62E1">
              <w:rPr>
                <w:rFonts w:asciiTheme="minorHAnsi" w:eastAsia="Times New Roman" w:hAnsiTheme="minorHAnsi" w:cstheme="minorHAnsi"/>
              </w:rPr>
              <w:fldChar w:fldCharType="separate"/>
            </w:r>
            <w:r w:rsidR="20DCFD97" w:rsidRPr="009C62E1">
              <w:rPr>
                <w:rFonts w:asciiTheme="minorHAnsi" w:eastAsia="Times New Roman" w:hAnsiTheme="minorHAnsi" w:cstheme="minorHAnsi"/>
              </w:rPr>
              <w:t>tender.md@unwomen.org</w:t>
            </w:r>
            <w:r w:rsidRPr="009C62E1">
              <w:rPr>
                <w:rFonts w:asciiTheme="minorHAnsi" w:eastAsia="Times New Roman" w:hAnsiTheme="minorHAnsi" w:cstheme="minorHAnsi"/>
              </w:rPr>
              <w:fldChar w:fldCharType="end"/>
            </w:r>
          </w:p>
        </w:tc>
      </w:tr>
      <w:tr w:rsidR="00702FC3" w:rsidRPr="009C62E1" w14:paraId="58DF1704" w14:textId="77777777" w:rsidTr="0D03E719">
        <w:trPr>
          <w:trHeight w:val="287"/>
        </w:trPr>
        <w:tc>
          <w:tcPr>
            <w:tcW w:w="2568" w:type="dxa"/>
            <w:shd w:val="clear" w:color="auto" w:fill="auto"/>
          </w:tcPr>
          <w:p w14:paraId="2AEE62EF"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Information meeting</w:t>
            </w:r>
          </w:p>
        </w:tc>
        <w:tc>
          <w:tcPr>
            <w:tcW w:w="6835" w:type="dxa"/>
            <w:shd w:val="clear" w:color="auto" w:fill="auto"/>
          </w:tcPr>
          <w:p w14:paraId="7A716D2A" w14:textId="0D14A0AD" w:rsidR="00702FC3" w:rsidRPr="009C62E1" w:rsidRDefault="4B1A08FB" w:rsidP="0D03E719">
            <w:pPr>
              <w:tabs>
                <w:tab w:val="right" w:pos="6900"/>
              </w:tabs>
              <w:spacing w:after="0" w:line="240" w:lineRule="auto"/>
              <w:jc w:val="both"/>
              <w:outlineLvl w:val="2"/>
              <w:rPr>
                <w:rFonts w:asciiTheme="minorHAnsi" w:eastAsia="Times New Roman" w:hAnsiTheme="minorHAnsi" w:cstheme="minorHAnsi"/>
              </w:rPr>
            </w:pPr>
            <w:bookmarkStart w:id="2" w:name="_Hlk68767178"/>
            <w:r w:rsidRPr="009C62E1">
              <w:rPr>
                <w:rFonts w:asciiTheme="minorHAnsi" w:eastAsia="Times New Roman" w:hAnsiTheme="minorHAnsi" w:cstheme="minorHAnsi"/>
              </w:rPr>
              <w:t xml:space="preserve">On-line on </w:t>
            </w:r>
            <w:r w:rsidR="0984BB0B" w:rsidRPr="009C62E1">
              <w:rPr>
                <w:rFonts w:asciiTheme="minorHAnsi" w:eastAsia="Times New Roman" w:hAnsiTheme="minorHAnsi" w:cstheme="minorHAnsi"/>
              </w:rPr>
              <w:t>5</w:t>
            </w:r>
            <w:r w:rsidR="44DB69F7" w:rsidRPr="009C62E1">
              <w:rPr>
                <w:rFonts w:asciiTheme="minorHAnsi" w:eastAsia="Times New Roman" w:hAnsiTheme="minorHAnsi" w:cstheme="minorHAnsi"/>
              </w:rPr>
              <w:t xml:space="preserve"> </w:t>
            </w:r>
            <w:r w:rsidR="4C7F4AA9" w:rsidRPr="009C62E1">
              <w:rPr>
                <w:rFonts w:asciiTheme="minorHAnsi" w:eastAsia="Times New Roman" w:hAnsiTheme="minorHAnsi" w:cstheme="minorHAnsi"/>
              </w:rPr>
              <w:t>January</w:t>
            </w:r>
            <w:r w:rsidR="44DB69F7" w:rsidRPr="009C62E1">
              <w:rPr>
                <w:rFonts w:asciiTheme="minorHAnsi" w:eastAsia="Times New Roman" w:hAnsiTheme="minorHAnsi" w:cstheme="minorHAnsi"/>
              </w:rPr>
              <w:t xml:space="preserve"> 202</w:t>
            </w:r>
            <w:r w:rsidR="78E8DF37" w:rsidRPr="009C62E1">
              <w:rPr>
                <w:rFonts w:asciiTheme="minorHAnsi" w:eastAsia="Times New Roman" w:hAnsiTheme="minorHAnsi" w:cstheme="minorHAnsi"/>
              </w:rPr>
              <w:t>3</w:t>
            </w:r>
            <w:r w:rsidRPr="009C62E1">
              <w:rPr>
                <w:rFonts w:asciiTheme="minorHAnsi" w:eastAsia="Times New Roman" w:hAnsiTheme="minorHAnsi" w:cstheme="minorHAnsi"/>
              </w:rPr>
              <w:t xml:space="preserve"> between 10.00-11.</w:t>
            </w:r>
            <w:r w:rsidR="006F77CF" w:rsidRPr="009C62E1">
              <w:rPr>
                <w:rFonts w:asciiTheme="minorHAnsi" w:eastAsia="Times New Roman" w:hAnsiTheme="minorHAnsi" w:cstheme="minorHAnsi"/>
              </w:rPr>
              <w:t>0</w:t>
            </w:r>
            <w:r w:rsidRPr="009C62E1">
              <w:rPr>
                <w:rFonts w:asciiTheme="minorHAnsi" w:eastAsia="Times New Roman" w:hAnsiTheme="minorHAnsi" w:cstheme="minorHAnsi"/>
              </w:rPr>
              <w:t xml:space="preserve">0 a.m. </w:t>
            </w:r>
          </w:p>
          <w:bookmarkEnd w:id="2"/>
          <w:p w14:paraId="72E6B053" w14:textId="77777777" w:rsidR="00702FC3" w:rsidRPr="009C62E1" w:rsidRDefault="00702FC3" w:rsidP="00604561">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The link to the online meeting will only be provided to the registered participants.</w:t>
            </w:r>
          </w:p>
          <w:p w14:paraId="4E6315CA" w14:textId="5F3599AF" w:rsidR="001D3857" w:rsidRPr="009C62E1" w:rsidRDefault="0072336D" w:rsidP="001D3857">
            <w:pPr>
              <w:tabs>
                <w:tab w:val="right" w:pos="6900"/>
              </w:tabs>
              <w:spacing w:after="0" w:line="240" w:lineRule="auto"/>
              <w:jc w:val="both"/>
              <w:outlineLvl w:val="2"/>
              <w:rPr>
                <w:rFonts w:asciiTheme="minorHAnsi" w:eastAsia="Times New Roman" w:hAnsiTheme="minorHAnsi" w:cstheme="minorHAnsi"/>
              </w:rPr>
            </w:pPr>
            <w:hyperlink r:id="rId12" w:history="1">
              <w:r w:rsidR="001D3857" w:rsidRPr="009C62E1">
                <w:rPr>
                  <w:rStyle w:val="Hyperlink"/>
                  <w:rFonts w:asciiTheme="minorHAnsi" w:eastAsia="Times New Roman" w:hAnsiTheme="minorHAnsi" w:cstheme="minorHAnsi"/>
                  <w:color w:val="auto"/>
                </w:rPr>
                <w:t>https://unwomen.zoom.us/meeting/register/tJEldOGoqTIsG9M8y3dWDTQhqzH-AIBO3mgw</w:t>
              </w:r>
            </w:hyperlink>
            <w:r w:rsidR="001D3857" w:rsidRPr="009C62E1">
              <w:rPr>
                <w:rFonts w:asciiTheme="minorHAnsi" w:eastAsia="Times New Roman" w:hAnsiTheme="minorHAnsi" w:cstheme="minorHAnsi"/>
              </w:rPr>
              <w:t xml:space="preserve"> </w:t>
            </w:r>
          </w:p>
        </w:tc>
      </w:tr>
      <w:tr w:rsidR="00702FC3" w:rsidRPr="009C62E1" w14:paraId="58503DC8" w14:textId="77777777" w:rsidTr="0D03E719">
        <w:trPr>
          <w:trHeight w:val="287"/>
        </w:trPr>
        <w:tc>
          <w:tcPr>
            <w:tcW w:w="2568" w:type="dxa"/>
            <w:shd w:val="clear" w:color="auto" w:fill="auto"/>
          </w:tcPr>
          <w:p w14:paraId="04A4B845" w14:textId="7552723D"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Starting date:</w:t>
            </w:r>
          </w:p>
        </w:tc>
        <w:tc>
          <w:tcPr>
            <w:tcW w:w="6835" w:type="dxa"/>
            <w:shd w:val="clear" w:color="auto" w:fill="auto"/>
          </w:tcPr>
          <w:p w14:paraId="4321BF2D" w14:textId="16CBF70D" w:rsidR="00702FC3" w:rsidRPr="009C62E1" w:rsidRDefault="001D3857" w:rsidP="00604561">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 xml:space="preserve">February </w:t>
            </w:r>
            <w:r w:rsidR="00EB68AC" w:rsidRPr="009C62E1">
              <w:rPr>
                <w:rFonts w:asciiTheme="minorHAnsi" w:eastAsia="Times New Roman" w:hAnsiTheme="minorHAnsi" w:cstheme="minorHAnsi"/>
              </w:rPr>
              <w:t>2023</w:t>
            </w:r>
          </w:p>
        </w:tc>
      </w:tr>
      <w:tr w:rsidR="00702FC3" w:rsidRPr="009C62E1" w14:paraId="4D482919" w14:textId="77777777" w:rsidTr="0D03E719">
        <w:trPr>
          <w:trHeight w:val="301"/>
        </w:trPr>
        <w:tc>
          <w:tcPr>
            <w:tcW w:w="2568" w:type="dxa"/>
            <w:shd w:val="clear" w:color="auto" w:fill="auto"/>
          </w:tcPr>
          <w:p w14:paraId="6140EBE4"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Duration of the implementation:</w:t>
            </w:r>
          </w:p>
        </w:tc>
        <w:tc>
          <w:tcPr>
            <w:tcW w:w="6835" w:type="dxa"/>
            <w:shd w:val="clear" w:color="auto" w:fill="auto"/>
          </w:tcPr>
          <w:p w14:paraId="0996A50D" w14:textId="33C5FAB5" w:rsidR="00702FC3" w:rsidRPr="009C62E1" w:rsidRDefault="00702FC3" w:rsidP="11B86815">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eastAsia="Times New Roman" w:hAnsiTheme="minorHAnsi" w:cstheme="minorHAnsi"/>
              </w:rPr>
              <w:t xml:space="preserve">Up to </w:t>
            </w:r>
            <w:r w:rsidR="23066211" w:rsidRPr="009C62E1">
              <w:rPr>
                <w:rFonts w:asciiTheme="minorHAnsi" w:eastAsia="Times New Roman" w:hAnsiTheme="minorHAnsi" w:cstheme="minorHAnsi"/>
              </w:rPr>
              <w:t>7</w:t>
            </w:r>
            <w:r w:rsidRPr="009C62E1">
              <w:rPr>
                <w:rFonts w:asciiTheme="minorHAnsi" w:eastAsia="Times New Roman" w:hAnsiTheme="minorHAnsi" w:cstheme="minorHAnsi"/>
              </w:rPr>
              <w:t xml:space="preserve"> months, from</w:t>
            </w:r>
            <w:r w:rsidR="00A9130F" w:rsidRPr="009C62E1">
              <w:rPr>
                <w:rFonts w:asciiTheme="minorHAnsi" w:eastAsia="Times New Roman" w:hAnsiTheme="minorHAnsi" w:cstheme="minorHAnsi"/>
              </w:rPr>
              <w:t xml:space="preserve"> </w:t>
            </w:r>
            <w:r w:rsidR="70EAF8AC" w:rsidRPr="009C62E1">
              <w:rPr>
                <w:rFonts w:asciiTheme="minorHAnsi" w:eastAsia="Times New Roman" w:hAnsiTheme="minorHAnsi" w:cstheme="minorHAnsi"/>
              </w:rPr>
              <w:t>February</w:t>
            </w:r>
            <w:r w:rsidRPr="009C62E1">
              <w:rPr>
                <w:rFonts w:asciiTheme="minorHAnsi" w:eastAsia="Times New Roman" w:hAnsiTheme="minorHAnsi" w:cstheme="minorHAnsi"/>
              </w:rPr>
              <w:t xml:space="preserve"> 202</w:t>
            </w:r>
            <w:r w:rsidR="00C02C5C" w:rsidRPr="009C62E1">
              <w:rPr>
                <w:rFonts w:asciiTheme="minorHAnsi" w:eastAsia="Times New Roman" w:hAnsiTheme="minorHAnsi" w:cstheme="minorHAnsi"/>
              </w:rPr>
              <w:t>3</w:t>
            </w:r>
            <w:r w:rsidRPr="009C62E1">
              <w:rPr>
                <w:rFonts w:asciiTheme="minorHAnsi" w:eastAsia="Times New Roman" w:hAnsiTheme="minorHAnsi" w:cstheme="minorHAnsi"/>
              </w:rPr>
              <w:t xml:space="preserve"> to </w:t>
            </w:r>
            <w:r w:rsidR="11DC370F" w:rsidRPr="009C62E1">
              <w:rPr>
                <w:rFonts w:asciiTheme="minorHAnsi" w:eastAsia="Times New Roman" w:hAnsiTheme="minorHAnsi" w:cstheme="minorHAnsi"/>
              </w:rPr>
              <w:t>August</w:t>
            </w:r>
            <w:r w:rsidRPr="009C62E1">
              <w:rPr>
                <w:rFonts w:asciiTheme="minorHAnsi" w:eastAsia="Times New Roman" w:hAnsiTheme="minorHAnsi" w:cstheme="minorHAnsi"/>
              </w:rPr>
              <w:t xml:space="preserve"> 202</w:t>
            </w:r>
            <w:r w:rsidR="00C02C5C" w:rsidRPr="009C62E1">
              <w:rPr>
                <w:rFonts w:asciiTheme="minorHAnsi" w:eastAsia="Times New Roman" w:hAnsiTheme="minorHAnsi" w:cstheme="minorHAnsi"/>
              </w:rPr>
              <w:t>3</w:t>
            </w:r>
          </w:p>
        </w:tc>
      </w:tr>
      <w:tr w:rsidR="00702FC3" w:rsidRPr="009C62E1" w14:paraId="4391B7D4" w14:textId="77777777" w:rsidTr="0D03E719">
        <w:trPr>
          <w:trHeight w:val="320"/>
        </w:trPr>
        <w:tc>
          <w:tcPr>
            <w:tcW w:w="2568" w:type="dxa"/>
            <w:shd w:val="clear" w:color="auto" w:fill="auto"/>
          </w:tcPr>
          <w:p w14:paraId="56FE12E7"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 xml:space="preserve">Project: </w:t>
            </w:r>
          </w:p>
        </w:tc>
        <w:tc>
          <w:tcPr>
            <w:tcW w:w="6835" w:type="dxa"/>
            <w:shd w:val="clear" w:color="auto" w:fill="auto"/>
          </w:tcPr>
          <w:p w14:paraId="0A37501D" w14:textId="30BFBB77" w:rsidR="00702FC3" w:rsidRPr="009C62E1" w:rsidRDefault="00BC03AB" w:rsidP="00604561">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hAnsiTheme="minorHAnsi" w:cstheme="minorHAnsi"/>
              </w:rPr>
              <w:t>Mainstreaming a disability inclusive humanitarian response to the Ukrainian refugee crisis</w:t>
            </w:r>
          </w:p>
        </w:tc>
      </w:tr>
      <w:tr w:rsidR="00702FC3" w:rsidRPr="009C62E1" w14:paraId="7901B5EE" w14:textId="77777777" w:rsidTr="0D03E719">
        <w:trPr>
          <w:trHeight w:val="787"/>
        </w:trPr>
        <w:tc>
          <w:tcPr>
            <w:tcW w:w="2568" w:type="dxa"/>
            <w:shd w:val="clear" w:color="auto" w:fill="auto"/>
          </w:tcPr>
          <w:p w14:paraId="2E47E4AF"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Purpose of the activity:</w:t>
            </w:r>
          </w:p>
        </w:tc>
        <w:tc>
          <w:tcPr>
            <w:tcW w:w="6835" w:type="dxa"/>
            <w:shd w:val="clear" w:color="auto" w:fill="auto"/>
          </w:tcPr>
          <w:p w14:paraId="2C189555" w14:textId="73FB97BF" w:rsidR="00C02C5C" w:rsidRPr="009C62E1" w:rsidRDefault="00C02C5C" w:rsidP="11B86815">
            <w:pPr>
              <w:tabs>
                <w:tab w:val="right" w:pos="6900"/>
              </w:tabs>
              <w:spacing w:after="0" w:line="240" w:lineRule="auto"/>
              <w:jc w:val="both"/>
              <w:outlineLvl w:val="2"/>
              <w:rPr>
                <w:rFonts w:asciiTheme="minorHAnsi" w:eastAsia="Times New Roman" w:hAnsiTheme="minorHAnsi" w:cstheme="minorHAnsi"/>
              </w:rPr>
            </w:pPr>
            <w:r w:rsidRPr="009C62E1">
              <w:rPr>
                <w:rFonts w:asciiTheme="minorHAnsi" w:hAnsiTheme="minorHAnsi" w:cstheme="minorHAnsi"/>
              </w:rPr>
              <w:t xml:space="preserve">Strengthen community services and build capacities of </w:t>
            </w:r>
            <w:r w:rsidR="79CE73E4" w:rsidRPr="009C62E1">
              <w:rPr>
                <w:rFonts w:asciiTheme="minorHAnsi" w:hAnsiTheme="minorHAnsi" w:cstheme="minorHAnsi"/>
              </w:rPr>
              <w:t xml:space="preserve">specialized </w:t>
            </w:r>
            <w:r w:rsidRPr="009C62E1">
              <w:rPr>
                <w:rFonts w:asciiTheme="minorHAnsi" w:hAnsiTheme="minorHAnsi" w:cstheme="minorHAnsi"/>
              </w:rPr>
              <w:t>NGOs as local service providers to persons with disabilities (and refugees), including through mentoring and coaching support.</w:t>
            </w:r>
          </w:p>
        </w:tc>
      </w:tr>
      <w:tr w:rsidR="00702FC3" w:rsidRPr="009C62E1" w14:paraId="22E59E14" w14:textId="77777777" w:rsidTr="0D03E719">
        <w:trPr>
          <w:trHeight w:val="295"/>
        </w:trPr>
        <w:tc>
          <w:tcPr>
            <w:tcW w:w="2568" w:type="dxa"/>
            <w:shd w:val="clear" w:color="auto" w:fill="auto"/>
          </w:tcPr>
          <w:p w14:paraId="0B1E204C" w14:textId="77777777" w:rsidR="00702FC3" w:rsidRPr="009C62E1" w:rsidRDefault="00702FC3" w:rsidP="00604561">
            <w:pPr>
              <w:spacing w:after="0" w:line="240" w:lineRule="auto"/>
              <w:outlineLvl w:val="2"/>
              <w:rPr>
                <w:rFonts w:asciiTheme="minorHAnsi" w:eastAsia="Times New Roman" w:hAnsiTheme="minorHAnsi" w:cstheme="minorHAnsi"/>
                <w:b/>
              </w:rPr>
            </w:pPr>
            <w:r w:rsidRPr="009C62E1">
              <w:rPr>
                <w:rFonts w:asciiTheme="minorHAnsi" w:eastAsia="Times New Roman" w:hAnsiTheme="minorHAnsi" w:cstheme="minorHAnsi"/>
                <w:b/>
              </w:rPr>
              <w:t>Budget:</w:t>
            </w:r>
          </w:p>
        </w:tc>
        <w:tc>
          <w:tcPr>
            <w:tcW w:w="6835" w:type="dxa"/>
            <w:shd w:val="clear" w:color="auto" w:fill="auto"/>
          </w:tcPr>
          <w:p w14:paraId="37D0DD2F" w14:textId="77777777" w:rsidR="00702FC3" w:rsidRPr="009C62E1" w:rsidRDefault="00702FC3" w:rsidP="00604561">
            <w:pPr>
              <w:tabs>
                <w:tab w:val="right" w:pos="6900"/>
              </w:tabs>
              <w:spacing w:after="0" w:line="240" w:lineRule="auto"/>
              <w:jc w:val="both"/>
              <w:outlineLvl w:val="2"/>
              <w:rPr>
                <w:rFonts w:asciiTheme="minorHAnsi" w:hAnsiTheme="minorHAnsi" w:cstheme="minorHAnsi"/>
                <w:b/>
                <w:bCs/>
              </w:rPr>
            </w:pPr>
            <w:r w:rsidRPr="009C62E1">
              <w:rPr>
                <w:rFonts w:asciiTheme="minorHAnsi" w:eastAsia="Times New Roman" w:hAnsiTheme="minorHAnsi" w:cstheme="minorHAnsi"/>
              </w:rPr>
              <w:t>Maximum budget: USD 10,000</w:t>
            </w:r>
          </w:p>
        </w:tc>
      </w:tr>
    </w:tbl>
    <w:p w14:paraId="5A39BBE3" w14:textId="77777777" w:rsidR="006F5FC7" w:rsidRPr="009C62E1" w:rsidRDefault="006F5FC7" w:rsidP="4C47A9F9">
      <w:pPr>
        <w:spacing w:after="0" w:line="240" w:lineRule="auto"/>
        <w:outlineLvl w:val="2"/>
        <w:rPr>
          <w:rFonts w:asciiTheme="minorHAnsi" w:eastAsia="Times New Roman" w:hAnsiTheme="minorHAnsi" w:cstheme="minorHAnsi"/>
          <w:b/>
          <w:bCs/>
          <w:color w:val="1F3864"/>
        </w:rPr>
      </w:pPr>
    </w:p>
    <w:p w14:paraId="347B0069" w14:textId="77777777" w:rsidR="00C430F5" w:rsidRPr="009C62E1" w:rsidRDefault="00C430F5" w:rsidP="00604561">
      <w:pPr>
        <w:spacing w:after="0" w:line="240" w:lineRule="auto"/>
        <w:outlineLvl w:val="2"/>
        <w:rPr>
          <w:rFonts w:asciiTheme="minorHAnsi" w:eastAsia="Times New Roman" w:hAnsiTheme="minorHAnsi" w:cstheme="minorHAnsi"/>
          <w:b/>
          <w:color w:val="2F5496" w:themeColor="accent1" w:themeShade="BF"/>
        </w:rPr>
      </w:pPr>
      <w:r w:rsidRPr="009C62E1">
        <w:rPr>
          <w:rFonts w:asciiTheme="minorHAnsi" w:eastAsia="Times New Roman" w:hAnsiTheme="minorHAnsi" w:cstheme="minorHAnsi"/>
          <w:b/>
          <w:color w:val="2F5496" w:themeColor="accent1" w:themeShade="BF"/>
        </w:rPr>
        <w:t xml:space="preserve">BACKGROUND </w:t>
      </w:r>
    </w:p>
    <w:p w14:paraId="59B22B27" w14:textId="1297F2D5" w:rsidR="00C02C5C" w:rsidRPr="009C62E1" w:rsidRDefault="00C02C5C" w:rsidP="00604561">
      <w:pPr>
        <w:pStyle w:val="paragraph"/>
        <w:spacing w:before="0" w:beforeAutospacing="0" w:after="0" w:afterAutospacing="0"/>
        <w:jc w:val="both"/>
        <w:textAlignment w:val="baseline"/>
        <w:rPr>
          <w:rFonts w:asciiTheme="minorHAnsi" w:hAnsiTheme="minorHAnsi" w:cstheme="minorHAnsi"/>
          <w:sz w:val="22"/>
          <w:szCs w:val="22"/>
          <w:lang w:eastAsia="en-150"/>
        </w:rPr>
      </w:pPr>
      <w:r w:rsidRPr="009C62E1">
        <w:rPr>
          <w:rFonts w:asciiTheme="minorHAnsi" w:hAnsiTheme="minorHAnsi" w:cstheme="minorHAnsi"/>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6A4B9A29" w14:textId="77777777" w:rsidR="00EF5521" w:rsidRPr="009C62E1" w:rsidRDefault="00EF5521" w:rsidP="4C47A9F9">
      <w:pPr>
        <w:pStyle w:val="paragraph"/>
        <w:spacing w:before="0" w:beforeAutospacing="0" w:after="0" w:afterAutospacing="0"/>
        <w:jc w:val="both"/>
        <w:textAlignment w:val="baseline"/>
        <w:rPr>
          <w:rFonts w:asciiTheme="minorHAnsi" w:hAnsiTheme="minorHAnsi" w:cstheme="minorHAnsi"/>
          <w:sz w:val="22"/>
          <w:szCs w:val="22"/>
        </w:rPr>
      </w:pPr>
    </w:p>
    <w:p w14:paraId="59963801" w14:textId="1939DEF0" w:rsidR="00C02C5C" w:rsidRPr="009C62E1" w:rsidRDefault="00C02C5C" w:rsidP="4C47A9F9">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r w:rsidRPr="009C62E1">
        <w:rPr>
          <w:rStyle w:val="normaltextrun"/>
          <w:rFonts w:asciiTheme="minorHAnsi" w:hAnsiTheme="minorHAnsi" w:cstheme="minorHAnsi"/>
          <w:color w:val="000000" w:themeColor="text1"/>
          <w:sz w:val="22"/>
          <w:szCs w:val="22"/>
          <w:lang w:val="en-GB"/>
        </w:rPr>
        <w:t xml:space="preserve">The work of UN Women in Moldova is guided by its new Country Strategic Note 2023-2027, aligned with the </w:t>
      </w:r>
      <w:r w:rsidRPr="009C62E1">
        <w:rPr>
          <w:rStyle w:val="Hyperlink"/>
          <w:rFonts w:asciiTheme="minorHAnsi" w:eastAsia="Malgun Gothic" w:hAnsiTheme="minorHAnsi" w:cstheme="minorHAnsi"/>
          <w:sz w:val="22"/>
          <w:szCs w:val="22"/>
          <w:lang w:val="en-GB"/>
        </w:rPr>
        <w:t>UN Sustainable Development Cooperation Framework for Moldova</w:t>
      </w:r>
      <w:r w:rsidR="004B3B20" w:rsidRPr="009C62E1">
        <w:rPr>
          <w:rStyle w:val="Hyperlink"/>
          <w:rFonts w:asciiTheme="minorHAnsi" w:eastAsia="Malgun Gothic" w:hAnsiTheme="minorHAnsi" w:cstheme="minorHAnsi"/>
          <w:sz w:val="22"/>
          <w:szCs w:val="22"/>
          <w:lang w:val="en-GB"/>
        </w:rPr>
        <w:t xml:space="preserve"> </w:t>
      </w:r>
      <w:r w:rsidRPr="009C62E1">
        <w:rPr>
          <w:rStyle w:val="Hyperlink"/>
          <w:rFonts w:asciiTheme="minorHAnsi" w:eastAsia="Malgun Gothic" w:hAnsiTheme="minorHAnsi" w:cstheme="minorHAnsi"/>
          <w:sz w:val="22"/>
          <w:szCs w:val="22"/>
          <w:lang w:val="en-GB"/>
        </w:rPr>
        <w:t>(2023-2027</w:t>
      </w:r>
      <w:r w:rsidRPr="009C62E1">
        <w:rPr>
          <w:rStyle w:val="normaltextrun"/>
          <w:rFonts w:asciiTheme="minorHAnsi" w:hAnsiTheme="minorHAnsi" w:cstheme="minorHAnsi"/>
          <w:color w:val="000000" w:themeColor="text1"/>
          <w:sz w:val="22"/>
          <w:szCs w:val="22"/>
          <w:lang w:val="en-GB"/>
        </w:rPr>
        <w:t>),  </w:t>
      </w:r>
      <w:hyperlink r:id="rId13">
        <w:r w:rsidRPr="009C62E1">
          <w:rPr>
            <w:rStyle w:val="Hyperlink"/>
            <w:rFonts w:asciiTheme="minorHAnsi" w:eastAsia="Malgun Gothic" w:hAnsiTheme="minorHAnsi" w:cstheme="minorHAnsi"/>
            <w:sz w:val="22"/>
            <w:szCs w:val="22"/>
            <w:lang w:val="en-GB"/>
          </w:rPr>
          <w:t>UN Women Global Strategic Plan</w:t>
        </w:r>
      </w:hyperlink>
      <w:r w:rsidRPr="009C62E1">
        <w:rPr>
          <w:rStyle w:val="normaltextrun"/>
          <w:rFonts w:asciiTheme="minorHAnsi" w:hAnsiTheme="minorHAnsi" w:cstheme="minorHAnsi"/>
          <w:color w:val="000000" w:themeColor="text1"/>
          <w:sz w:val="22"/>
          <w:szCs w:val="22"/>
          <w:lang w:val="en-GB"/>
        </w:rPr>
        <w:t xml:space="preserve">, National Programs and Strategies and aims to contribute to the gender-responsive implementation of the 2030 Agenda for Sustainable Development. The Strategic Note focuses on four main areas: 1) Ending Violence against </w:t>
      </w:r>
      <w:r w:rsidRPr="009C62E1">
        <w:rPr>
          <w:rStyle w:val="normaltextrun"/>
          <w:rFonts w:asciiTheme="minorHAnsi" w:hAnsiTheme="minorHAnsi" w:cstheme="minorHAnsi"/>
          <w:sz w:val="22"/>
          <w:szCs w:val="22"/>
          <w:lang w:val="en-GB"/>
        </w:rPr>
        <w:t>Women; 2) Women’s Leadership and Governance; 3) Women’s Economic empowerment and 4) Humanitarian and Peace development nexus and UN Coordination on Gender equality</w:t>
      </w:r>
      <w:r w:rsidR="04E275B8" w:rsidRPr="009C62E1">
        <w:rPr>
          <w:rStyle w:val="normaltextrun"/>
          <w:rFonts w:asciiTheme="minorHAnsi" w:hAnsiTheme="minorHAnsi" w:cstheme="minorHAnsi"/>
          <w:sz w:val="22"/>
          <w:szCs w:val="22"/>
          <w:lang w:val="en-GB"/>
        </w:rPr>
        <w:t>.</w:t>
      </w:r>
    </w:p>
    <w:p w14:paraId="46035007" w14:textId="7DCA8AEA" w:rsidR="00EF5521" w:rsidRPr="009C62E1" w:rsidRDefault="00EF5521" w:rsidP="4C47A9F9">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31EDBB16" w14:textId="5D83103B" w:rsidR="00EF5521" w:rsidRPr="009C62E1" w:rsidRDefault="04E275B8" w:rsidP="4C47A9F9">
      <w:pPr>
        <w:spacing w:after="0"/>
        <w:jc w:val="both"/>
        <w:textAlignment w:val="baseline"/>
        <w:rPr>
          <w:rFonts w:asciiTheme="minorHAnsi" w:hAnsiTheme="minorHAnsi" w:cstheme="minorHAnsi"/>
          <w:color w:val="000000" w:themeColor="text1"/>
          <w:lang w:val="en-GB"/>
        </w:rPr>
      </w:pPr>
      <w:r w:rsidRPr="009C62E1">
        <w:rPr>
          <w:rFonts w:asciiTheme="minorHAnsi" w:hAnsiTheme="minorHAnsi" w:cstheme="minorHAnsi"/>
          <w:color w:val="000000" w:themeColor="text1"/>
          <w:lang w:val="en-GB"/>
        </w:rPr>
        <w:t xml:space="preserve">Since March 2022, in the context of the war in Ukraine and refugee crisis, UN Women implements several initiatives aimed to support Government, local authorities and civil society organizations with response </w:t>
      </w:r>
      <w:r w:rsidRPr="009C62E1">
        <w:rPr>
          <w:rFonts w:asciiTheme="minorHAnsi" w:hAnsiTheme="minorHAnsi" w:cstheme="minorHAnsi"/>
          <w:color w:val="000000" w:themeColor="text1"/>
          <w:lang w:val="en-GB"/>
        </w:rPr>
        <w:lastRenderedPageBreak/>
        <w:t>efforts to immediate humanitarian needs of women and girls and efforts focusing on GBV services and protection along with peace development nexus.</w:t>
      </w:r>
    </w:p>
    <w:p w14:paraId="45CD5446" w14:textId="77777777" w:rsidR="00C34330" w:rsidRPr="009C62E1" w:rsidRDefault="00C34330" w:rsidP="4C47A9F9">
      <w:pPr>
        <w:spacing w:after="0"/>
        <w:jc w:val="both"/>
        <w:textAlignment w:val="baseline"/>
        <w:rPr>
          <w:rFonts w:asciiTheme="minorHAnsi" w:hAnsiTheme="minorHAnsi" w:cstheme="minorHAnsi"/>
          <w:color w:val="000000" w:themeColor="text1"/>
          <w:lang w:val="en-GB"/>
        </w:rPr>
      </w:pPr>
    </w:p>
    <w:p w14:paraId="0032638C" w14:textId="0214A588" w:rsidR="00E75997" w:rsidRPr="009C62E1" w:rsidRDefault="00E75997" w:rsidP="00604561">
      <w:pPr>
        <w:spacing w:after="0" w:line="240" w:lineRule="auto"/>
        <w:jc w:val="both"/>
        <w:rPr>
          <w:rFonts w:asciiTheme="minorHAnsi" w:hAnsiTheme="minorHAnsi" w:cstheme="minorHAnsi"/>
        </w:rPr>
      </w:pPr>
      <w:bookmarkStart w:id="3" w:name="_Hlk115094341"/>
      <w:r w:rsidRPr="009C62E1">
        <w:rPr>
          <w:rFonts w:asciiTheme="minorHAnsi" w:hAnsiTheme="minorHAnsi" w:cstheme="minorHAnsi"/>
        </w:rPr>
        <w:t>As of 30</w:t>
      </w:r>
      <w:r w:rsidRPr="009C62E1">
        <w:rPr>
          <w:rFonts w:asciiTheme="minorHAnsi" w:hAnsiTheme="minorHAnsi" w:cstheme="minorHAnsi"/>
          <w:vertAlign w:val="superscript"/>
        </w:rPr>
        <w:t>th</w:t>
      </w:r>
      <w:r w:rsidRPr="009C62E1">
        <w:rPr>
          <w:rFonts w:asciiTheme="minorHAnsi" w:hAnsiTheme="minorHAnsi" w:cstheme="minorHAnsi"/>
        </w:rPr>
        <w:t xml:space="preserve"> August 2022, over 7 million refugees have fled Ukraine into neighboring countries including the Republic of Moldova since Russian troops entered Ukraine on February 24.  According to UNHCR, almost 600,000 persons (mostly women and children) have arrived in Moldova, out of which 24% remained in the country, of whom, 65% are women and 36% are children. </w:t>
      </w:r>
    </w:p>
    <w:bookmarkEnd w:id="3"/>
    <w:p w14:paraId="28219A53" w14:textId="77777777" w:rsidR="00E75997" w:rsidRPr="009C62E1" w:rsidRDefault="00E75997" w:rsidP="4C47A9F9">
      <w:pPr>
        <w:spacing w:after="0" w:line="240" w:lineRule="auto"/>
        <w:jc w:val="both"/>
        <w:rPr>
          <w:rFonts w:asciiTheme="minorHAnsi" w:hAnsiTheme="minorHAnsi" w:cstheme="minorHAnsi"/>
        </w:rPr>
      </w:pPr>
    </w:p>
    <w:p w14:paraId="660B1BDB" w14:textId="4F71E3E6" w:rsidR="00E75997" w:rsidRPr="009C62E1" w:rsidRDefault="00E75997" w:rsidP="00604561">
      <w:pPr>
        <w:spacing w:after="0" w:line="240" w:lineRule="auto"/>
        <w:jc w:val="both"/>
        <w:rPr>
          <w:rFonts w:asciiTheme="minorHAnsi" w:hAnsiTheme="minorHAnsi" w:cstheme="minorHAnsi"/>
        </w:rPr>
      </w:pPr>
      <w:bookmarkStart w:id="4" w:name="_Hlk115094325"/>
      <w:r w:rsidRPr="009C62E1">
        <w:rPr>
          <w:rFonts w:asciiTheme="minorHAnsi" w:hAnsiTheme="minorHAnsi" w:cstheme="minorHAnsi"/>
        </w:rPr>
        <w:t xml:space="preserve">Persons with disabilities are often among the most vulnerable and disproportionately affected groups during forced displacement situations such as the ongoing conflict in Ukraine. Within the population of persons on the move with disabilities, subgroups like older refugees and women and girls with disabilities are particularly vulnerable. It is also known that forced displacement processes can create disabilities or worsen existing ones. </w:t>
      </w:r>
    </w:p>
    <w:p w14:paraId="5F40C386" w14:textId="77777777" w:rsidR="00E75997" w:rsidRPr="009C62E1" w:rsidRDefault="00E75997" w:rsidP="4C47A9F9">
      <w:pPr>
        <w:spacing w:after="0" w:line="240" w:lineRule="auto"/>
        <w:jc w:val="both"/>
        <w:rPr>
          <w:rFonts w:asciiTheme="minorHAnsi" w:hAnsiTheme="minorHAnsi" w:cstheme="minorHAnsi"/>
        </w:rPr>
      </w:pPr>
    </w:p>
    <w:p w14:paraId="3985A3AD" w14:textId="5DE900B3" w:rsidR="00E75997" w:rsidRPr="009C62E1" w:rsidRDefault="00E75997" w:rsidP="11B86815">
      <w:pPr>
        <w:spacing w:after="0" w:line="240" w:lineRule="auto"/>
        <w:jc w:val="both"/>
        <w:rPr>
          <w:rFonts w:asciiTheme="minorHAnsi" w:hAnsiTheme="minorHAnsi" w:cstheme="minorHAnsi"/>
        </w:rPr>
      </w:pPr>
      <w:r w:rsidRPr="009C62E1">
        <w:rPr>
          <w:rFonts w:asciiTheme="minorHAnsi" w:hAnsiTheme="minorHAnsi" w:cstheme="minorHAnsi"/>
        </w:rPr>
        <w:t xml:space="preserve">People fleeing from conflicts are at higher risk of conflict related </w:t>
      </w:r>
      <w:r w:rsidR="00E3666B" w:rsidRPr="009C62E1">
        <w:rPr>
          <w:rFonts w:asciiTheme="minorHAnsi" w:hAnsiTheme="minorHAnsi" w:cstheme="minorHAnsi"/>
        </w:rPr>
        <w:t xml:space="preserve">to </w:t>
      </w:r>
      <w:r w:rsidRPr="009C62E1">
        <w:rPr>
          <w:rFonts w:asciiTheme="minorHAnsi" w:hAnsiTheme="minorHAnsi" w:cstheme="minorHAnsi"/>
        </w:rPr>
        <w:t>sexual violence, sexual exploitation, and abuse by humanitarian actors, trafficking for the purpose of sexual exploitation, as well as pre-existing and increased displacement related risks of intimate partner violence. Risks of GBV are exacerbated in the context of informal shelter, reception and transit facilities, refugee accommodation centers, private arrangements for accommodation and transportation from the border and movement to other countries.</w:t>
      </w:r>
      <w:bookmarkEnd w:id="4"/>
      <w:r w:rsidRPr="009C62E1">
        <w:rPr>
          <w:rFonts w:asciiTheme="minorHAnsi" w:hAnsiTheme="minorHAnsi" w:cstheme="minorHAnsi"/>
        </w:rPr>
        <w:t xml:space="preserve"> While the UN and humanitarian organizations responding to the crisis are recording the needs of refugees from Ukraine, they are not collecting (</w:t>
      </w:r>
      <w:proofErr w:type="gramStart"/>
      <w:r w:rsidRPr="009C62E1">
        <w:rPr>
          <w:rFonts w:asciiTheme="minorHAnsi" w:hAnsiTheme="minorHAnsi" w:cstheme="minorHAnsi"/>
        </w:rPr>
        <w:t>as yet</w:t>
      </w:r>
      <w:proofErr w:type="gramEnd"/>
      <w:r w:rsidRPr="009C62E1">
        <w:rPr>
          <w:rFonts w:asciiTheme="minorHAnsi" w:hAnsiTheme="minorHAnsi" w:cstheme="minorHAnsi"/>
        </w:rPr>
        <w:t>) disaggregated data and thereby making it difficult to assess the scale of the needs of Ukrainian refugees with disabilities crossing the borders to Moldova.</w:t>
      </w:r>
      <w:r w:rsidR="004B3B20" w:rsidRPr="009C62E1">
        <w:rPr>
          <w:rFonts w:asciiTheme="minorHAnsi" w:hAnsiTheme="minorHAnsi" w:cstheme="minorHAnsi"/>
        </w:rPr>
        <w:t xml:space="preserve"> </w:t>
      </w:r>
      <w:r w:rsidRPr="009C62E1">
        <w:rPr>
          <w:rFonts w:asciiTheme="minorHAnsi" w:hAnsiTheme="minorHAnsi" w:cstheme="minorHAnsi"/>
        </w:rPr>
        <w:t>However, UNHCR’s recent study which sampled Ukrainian refugees across Europe, found that 13% of families sampled had at least one member with a disability and 9% had at least one member with a serious medical condition.</w:t>
      </w:r>
    </w:p>
    <w:p w14:paraId="4ABB8AFF" w14:textId="510C8360" w:rsidR="11B86815" w:rsidRPr="009C62E1" w:rsidRDefault="11B86815" w:rsidP="4C47A9F9">
      <w:pPr>
        <w:spacing w:after="0" w:line="240" w:lineRule="auto"/>
        <w:jc w:val="both"/>
        <w:rPr>
          <w:rFonts w:asciiTheme="minorHAnsi" w:hAnsiTheme="minorHAnsi" w:cstheme="minorHAnsi"/>
        </w:rPr>
      </w:pPr>
    </w:p>
    <w:p w14:paraId="26D73DCA" w14:textId="081280D4" w:rsidR="00E75997" w:rsidRPr="009C62E1" w:rsidRDefault="00E75997" w:rsidP="4C47A9F9">
      <w:pPr>
        <w:spacing w:after="0" w:line="240" w:lineRule="auto"/>
        <w:jc w:val="both"/>
        <w:rPr>
          <w:rFonts w:asciiTheme="minorHAnsi" w:hAnsiTheme="minorHAnsi" w:cstheme="minorHAnsi"/>
        </w:rPr>
      </w:pPr>
      <w:r w:rsidRPr="009C62E1">
        <w:rPr>
          <w:rFonts w:asciiTheme="minorHAnsi" w:hAnsiTheme="minorHAnsi" w:cstheme="minorHAnsi"/>
        </w:rPr>
        <w:t xml:space="preserve">UN statistics suggest women and children make up 90% of the total of Ukrainian refugees – though a higher proportion of refugees are men (15% to 18%) in Moldova – and older people make up 12%. This higher percentage of men is significant as, under the current Ukrainian Martial Law, only older men, men with disabilities, men who have a child or family member with disabilities or who are foster </w:t>
      </w:r>
      <w:r w:rsidR="4C3B89AB" w:rsidRPr="009C62E1">
        <w:rPr>
          <w:rFonts w:asciiTheme="minorHAnsi" w:hAnsiTheme="minorHAnsi" w:cstheme="minorHAnsi"/>
        </w:rPr>
        <w:t>careers</w:t>
      </w:r>
      <w:r w:rsidRPr="009C62E1">
        <w:rPr>
          <w:rFonts w:asciiTheme="minorHAnsi" w:hAnsiTheme="minorHAnsi" w:cstheme="minorHAnsi"/>
        </w:rPr>
        <w:t xml:space="preserve"> can leave Ukraine. This means that Moldova is likely to be supporting a disproportionately higher number of refugees with disabilities and their families.</w:t>
      </w:r>
    </w:p>
    <w:p w14:paraId="04C89163" w14:textId="6B6DE423" w:rsidR="00E75997" w:rsidRPr="009C62E1" w:rsidRDefault="00E75997" w:rsidP="7FC5B217">
      <w:pPr>
        <w:spacing w:after="0" w:line="240" w:lineRule="auto"/>
        <w:jc w:val="both"/>
        <w:rPr>
          <w:rFonts w:asciiTheme="minorHAnsi" w:hAnsiTheme="minorHAnsi" w:cstheme="minorHAnsi"/>
        </w:rPr>
      </w:pPr>
      <w:r w:rsidRPr="009C62E1">
        <w:rPr>
          <w:rFonts w:asciiTheme="minorHAnsi" w:hAnsiTheme="minorHAnsi" w:cstheme="minorHAnsi"/>
        </w:rPr>
        <w:t xml:space="preserve">With </w:t>
      </w:r>
      <w:proofErr w:type="gramStart"/>
      <w:r w:rsidRPr="009C62E1">
        <w:rPr>
          <w:rFonts w:asciiTheme="minorHAnsi" w:hAnsiTheme="minorHAnsi" w:cstheme="minorHAnsi"/>
        </w:rPr>
        <w:t>the vast majority of</w:t>
      </w:r>
      <w:proofErr w:type="gramEnd"/>
      <w:r w:rsidRPr="009C62E1">
        <w:rPr>
          <w:rFonts w:asciiTheme="minorHAnsi" w:hAnsiTheme="minorHAnsi" w:cstheme="minorHAnsi"/>
        </w:rPr>
        <w:t xml:space="preserve"> refugees in Moldova being women and children, hence the protection of women and girls is of utmost concern. A significant proportion consists of women-head of households, single women, adolescent girls, older women, who are at heightened risk of GBV. Urgent actions are required to prevent gender-based violence (GBV) and respond to its life-threatening consequences.</w:t>
      </w:r>
    </w:p>
    <w:p w14:paraId="4DD522A2" w14:textId="793BFD45" w:rsidR="7FC5B217" w:rsidRPr="009C62E1" w:rsidRDefault="7FC5B217" w:rsidP="7FC5B217">
      <w:pPr>
        <w:spacing w:after="0" w:line="240" w:lineRule="auto"/>
        <w:jc w:val="both"/>
        <w:rPr>
          <w:rFonts w:asciiTheme="minorHAnsi" w:hAnsiTheme="minorHAnsi" w:cstheme="minorHAnsi"/>
        </w:rPr>
      </w:pPr>
    </w:p>
    <w:p w14:paraId="1D7E2CED" w14:textId="48E4ECE1" w:rsidR="00E75997" w:rsidRPr="009C62E1" w:rsidRDefault="00E75997" w:rsidP="00604561">
      <w:pPr>
        <w:spacing w:after="0" w:line="240" w:lineRule="auto"/>
        <w:jc w:val="both"/>
        <w:rPr>
          <w:rFonts w:asciiTheme="minorHAnsi" w:eastAsiaTheme="minorEastAsia" w:hAnsiTheme="minorHAnsi" w:cstheme="minorHAnsi"/>
        </w:rPr>
      </w:pPr>
      <w:r w:rsidRPr="009C62E1">
        <w:rPr>
          <w:rFonts w:asciiTheme="minorHAnsi" w:hAnsiTheme="minorHAnsi" w:cstheme="minorHAnsi"/>
        </w:rPr>
        <w:t xml:space="preserve">Despite Moldova having signed up to CRPD, operationalizing the commitment through inclusive and accessible policies, systems, service delivery and budgets have been poor. Inherent practices such as institutionalization and a medical approach to disability </w:t>
      </w:r>
      <w:proofErr w:type="gramStart"/>
      <w:r w:rsidRPr="009C62E1">
        <w:rPr>
          <w:rFonts w:asciiTheme="minorHAnsi" w:hAnsiTheme="minorHAnsi" w:cstheme="minorHAnsi"/>
        </w:rPr>
        <w:t>still remain</w:t>
      </w:r>
      <w:proofErr w:type="gramEnd"/>
      <w:r w:rsidRPr="009C62E1">
        <w:rPr>
          <w:rFonts w:asciiTheme="minorHAnsi" w:hAnsiTheme="minorHAnsi" w:cstheme="minorHAnsi"/>
        </w:rPr>
        <w:t xml:space="preserve"> the norm and high levels of stigma is observed towards people with disabilities. Unpublished information suggests these approaches are further reflected in the humanitarian response to Ukraine refugee crisis in </w:t>
      </w:r>
      <w:r w:rsidR="00A85783" w:rsidRPr="009C62E1">
        <w:rPr>
          <w:rFonts w:asciiTheme="minorHAnsi" w:hAnsiTheme="minorHAnsi" w:cstheme="minorHAnsi"/>
        </w:rPr>
        <w:t>our country.</w:t>
      </w:r>
    </w:p>
    <w:p w14:paraId="0C8E4F27" w14:textId="77777777" w:rsidR="00E75997" w:rsidRPr="009C62E1" w:rsidRDefault="00E75997" w:rsidP="4C47A9F9">
      <w:pPr>
        <w:spacing w:after="0" w:line="240" w:lineRule="auto"/>
        <w:jc w:val="both"/>
        <w:rPr>
          <w:rFonts w:asciiTheme="minorHAnsi" w:hAnsiTheme="minorHAnsi" w:cstheme="minorHAnsi"/>
        </w:rPr>
      </w:pPr>
    </w:p>
    <w:p w14:paraId="4A7F307B" w14:textId="4416CADA" w:rsidR="00E75997" w:rsidRPr="009C62E1" w:rsidRDefault="00E75997" w:rsidP="00604561">
      <w:pPr>
        <w:spacing w:after="0" w:line="240" w:lineRule="auto"/>
        <w:jc w:val="both"/>
        <w:rPr>
          <w:rFonts w:asciiTheme="minorHAnsi" w:hAnsiTheme="minorHAnsi" w:cstheme="minorHAnsi"/>
        </w:rPr>
      </w:pPr>
      <w:r w:rsidRPr="009C62E1">
        <w:rPr>
          <w:rFonts w:asciiTheme="minorHAnsi" w:hAnsiTheme="minorHAnsi" w:cstheme="minorHAnsi"/>
        </w:rPr>
        <w:t xml:space="preserve">It is worth noting that </w:t>
      </w:r>
      <w:r w:rsidR="00A85783" w:rsidRPr="009C62E1">
        <w:rPr>
          <w:rFonts w:asciiTheme="minorHAnsi" w:hAnsiTheme="minorHAnsi" w:cstheme="minorHAnsi"/>
        </w:rPr>
        <w:t xml:space="preserve">the Republic of </w:t>
      </w:r>
      <w:r w:rsidRPr="009C62E1">
        <w:rPr>
          <w:rFonts w:asciiTheme="minorHAnsi" w:hAnsiTheme="minorHAnsi" w:cstheme="minorHAnsi"/>
        </w:rPr>
        <w:t xml:space="preserve">Moldova </w:t>
      </w:r>
      <w:r w:rsidR="00A85783" w:rsidRPr="009C62E1">
        <w:rPr>
          <w:rFonts w:asciiTheme="minorHAnsi" w:hAnsiTheme="minorHAnsi" w:cstheme="minorHAnsi"/>
        </w:rPr>
        <w:t>is</w:t>
      </w:r>
      <w:r w:rsidRPr="009C62E1">
        <w:rPr>
          <w:rFonts w:asciiTheme="minorHAnsi" w:hAnsiTheme="minorHAnsi" w:cstheme="minorHAnsi"/>
        </w:rPr>
        <w:t xml:space="preserve"> among the top 5 poorest nations in Europe </w:t>
      </w:r>
      <w:r w:rsidR="00AC333C" w:rsidRPr="009C62E1">
        <w:rPr>
          <w:rFonts w:asciiTheme="minorHAnsi" w:hAnsiTheme="minorHAnsi" w:cstheme="minorHAnsi"/>
        </w:rPr>
        <w:t xml:space="preserve">and now </w:t>
      </w:r>
      <w:r w:rsidR="00E3666B" w:rsidRPr="009C62E1">
        <w:rPr>
          <w:rFonts w:asciiTheme="minorHAnsi" w:hAnsiTheme="minorHAnsi" w:cstheme="minorHAnsi"/>
        </w:rPr>
        <w:t>the</w:t>
      </w:r>
      <w:r w:rsidR="00AC333C" w:rsidRPr="009C62E1">
        <w:rPr>
          <w:rFonts w:asciiTheme="minorHAnsi" w:hAnsiTheme="minorHAnsi" w:cstheme="minorHAnsi"/>
        </w:rPr>
        <w:t xml:space="preserve"> country</w:t>
      </w:r>
      <w:r w:rsidRPr="009C62E1">
        <w:rPr>
          <w:rFonts w:asciiTheme="minorHAnsi" w:hAnsiTheme="minorHAnsi" w:cstheme="minorHAnsi"/>
        </w:rPr>
        <w:t xml:space="preserve"> has already suffered an economic shock that is arguably worse than that in the 1990s (with inflation </w:t>
      </w:r>
      <w:r w:rsidRPr="009C62E1">
        <w:rPr>
          <w:rFonts w:asciiTheme="minorHAnsi" w:hAnsiTheme="minorHAnsi" w:cstheme="minorHAnsi"/>
        </w:rPr>
        <w:lastRenderedPageBreak/>
        <w:t>running at 30%).</w:t>
      </w:r>
      <w:r w:rsidR="00A85783" w:rsidRPr="009C62E1">
        <w:rPr>
          <w:rFonts w:asciiTheme="minorHAnsi" w:hAnsiTheme="minorHAnsi" w:cstheme="minorHAnsi"/>
        </w:rPr>
        <w:t xml:space="preserve"> </w:t>
      </w:r>
      <w:r w:rsidRPr="009C62E1">
        <w:rPr>
          <w:rFonts w:asciiTheme="minorHAnsi" w:hAnsiTheme="minorHAnsi" w:cstheme="minorHAnsi"/>
        </w:rPr>
        <w:t>This is likely to deteriorate severely this winter, as Moldova is 100% reliant on Russia for its gas supplies.</w:t>
      </w:r>
    </w:p>
    <w:p w14:paraId="2C4D62CE" w14:textId="2FD4566C" w:rsidR="00A85783" w:rsidRPr="009C62E1" w:rsidRDefault="00A85783" w:rsidP="4C47A9F9">
      <w:pPr>
        <w:spacing w:after="0" w:line="240" w:lineRule="auto"/>
        <w:jc w:val="both"/>
        <w:rPr>
          <w:rFonts w:asciiTheme="minorHAnsi" w:hAnsiTheme="minorHAnsi" w:cstheme="minorHAnsi"/>
        </w:rPr>
      </w:pPr>
    </w:p>
    <w:p w14:paraId="649A8E2E" w14:textId="11603F7E" w:rsidR="00A85783" w:rsidRPr="009C62E1" w:rsidRDefault="00A85783" w:rsidP="00604561">
      <w:pPr>
        <w:spacing w:after="0" w:line="240" w:lineRule="auto"/>
        <w:jc w:val="both"/>
        <w:rPr>
          <w:rFonts w:asciiTheme="minorHAnsi" w:hAnsiTheme="minorHAnsi" w:cstheme="minorHAnsi"/>
        </w:rPr>
      </w:pPr>
      <w:r w:rsidRPr="009C62E1">
        <w:rPr>
          <w:rFonts w:asciiTheme="minorHAnsi" w:hAnsiTheme="minorHAnsi" w:cstheme="minorHAnsi"/>
          <w:iCs/>
        </w:rPr>
        <w:t xml:space="preserve">The humanitarian response to the Ukraine refugee crisis in Moldova is not fully inclusive of persons with disabilities. Lack of disability inclusive policies and systems as well as services that are not accessible within the humanitarian frameworks have resulted in Ukrainian refugees with disabilities facing challenges relating to </w:t>
      </w:r>
      <w:r w:rsidRPr="009C62E1">
        <w:rPr>
          <w:rFonts w:asciiTheme="minorHAnsi" w:hAnsiTheme="minorHAnsi" w:cstheme="minorHAnsi"/>
        </w:rPr>
        <w:t xml:space="preserve">transport, sexual and gender-based violence, medical care, accommodation, access to schools, cash transfers, </w:t>
      </w:r>
      <w:proofErr w:type="gramStart"/>
      <w:r w:rsidRPr="009C62E1">
        <w:rPr>
          <w:rFonts w:asciiTheme="minorHAnsi" w:hAnsiTheme="minorHAnsi" w:cstheme="minorHAnsi"/>
        </w:rPr>
        <w:t>food</w:t>
      </w:r>
      <w:proofErr w:type="gramEnd"/>
      <w:r w:rsidRPr="009C62E1">
        <w:rPr>
          <w:rFonts w:asciiTheme="minorHAnsi" w:hAnsiTheme="minorHAnsi" w:cstheme="minorHAnsi"/>
        </w:rPr>
        <w:t xml:space="preserve"> and communication.  The challenges noted above are a direct result of the lack of understanding of the scale of the issue and not having the tools and resources to implement a fully disability inclusive humanitarian response to support the Ukrainian refugees fleeing the war. Some of the underlying challenges that needs to be addressed for Moldova to make the humanitarian response more inclusive are to generate disability disaggregated data on the needs of Ukrainian refugees with disabilities, build capacity of decision makers and key actors, ensure voices of Ukrainian refugees with disability and Organizations of persons with disabilities are heard, deinstitutionalize the disability response and build on the rights based model and strengthen a well-coordinated refugee response where mainstream service delivery, planning and budgeting mechanism which takes to account the needs of Ukrainian refugees with disabilities and their additional disability related costs.</w:t>
      </w:r>
    </w:p>
    <w:p w14:paraId="30419A2C" w14:textId="39666C99" w:rsidR="00AC333C" w:rsidRPr="009C62E1" w:rsidRDefault="00AC333C" w:rsidP="4C47A9F9">
      <w:pPr>
        <w:spacing w:after="0" w:line="240" w:lineRule="auto"/>
        <w:jc w:val="both"/>
        <w:rPr>
          <w:rFonts w:asciiTheme="minorHAnsi" w:hAnsiTheme="minorHAnsi" w:cstheme="minorHAnsi"/>
        </w:rPr>
      </w:pPr>
    </w:p>
    <w:p w14:paraId="6738401A" w14:textId="5492F31F" w:rsidR="00D17E39" w:rsidRPr="009C62E1" w:rsidRDefault="00D17E39" w:rsidP="00604561">
      <w:pPr>
        <w:spacing w:after="0" w:line="240" w:lineRule="auto"/>
        <w:jc w:val="both"/>
        <w:rPr>
          <w:rFonts w:asciiTheme="minorHAnsi" w:eastAsia="Times New Roman" w:hAnsiTheme="minorHAnsi" w:cstheme="minorHAnsi"/>
          <w:b/>
          <w:color w:val="2F5496" w:themeColor="accent1" w:themeShade="BF"/>
        </w:rPr>
      </w:pPr>
      <w:r w:rsidRPr="009C62E1">
        <w:rPr>
          <w:rFonts w:asciiTheme="minorHAnsi" w:eastAsia="Times New Roman" w:hAnsiTheme="minorHAnsi" w:cstheme="minorHAnsi"/>
          <w:b/>
          <w:color w:val="2F5496" w:themeColor="accent1" w:themeShade="BF"/>
        </w:rPr>
        <w:t>RATIONALE</w:t>
      </w:r>
    </w:p>
    <w:p w14:paraId="539FC648" w14:textId="0E95BFB4" w:rsidR="00C02C5C" w:rsidRPr="009C62E1" w:rsidRDefault="004B3B20" w:rsidP="4C47A9F9">
      <w:pPr>
        <w:shd w:val="clear" w:color="auto" w:fill="FFFFFF" w:themeFill="background1"/>
        <w:spacing w:after="0" w:line="240" w:lineRule="auto"/>
        <w:jc w:val="both"/>
        <w:rPr>
          <w:rFonts w:asciiTheme="minorHAnsi" w:hAnsiTheme="minorHAnsi" w:cstheme="minorHAnsi"/>
        </w:rPr>
      </w:pPr>
      <w:r w:rsidRPr="009C62E1">
        <w:rPr>
          <w:rFonts w:asciiTheme="minorHAnsi" w:hAnsiTheme="minorHAnsi" w:cstheme="minorHAnsi"/>
        </w:rPr>
        <w:t xml:space="preserve">The </w:t>
      </w:r>
      <w:proofErr w:type="spellStart"/>
      <w:r w:rsidRPr="009C62E1">
        <w:rPr>
          <w:rFonts w:asciiTheme="minorHAnsi" w:hAnsiTheme="minorHAnsi" w:cstheme="minorHAnsi"/>
        </w:rPr>
        <w:t>programme</w:t>
      </w:r>
      <w:proofErr w:type="spellEnd"/>
      <w:r w:rsidRPr="009C62E1">
        <w:rPr>
          <w:rFonts w:asciiTheme="minorHAnsi" w:hAnsiTheme="minorHAnsi" w:cstheme="minorHAnsi"/>
        </w:rPr>
        <w:t xml:space="preserve"> is needed to ensure that the Republic of Moldova has a fully inclusive approach to the Ukrainian refugee crisis</w:t>
      </w:r>
      <w:r w:rsidR="00AC333C" w:rsidRPr="009C62E1">
        <w:rPr>
          <w:rFonts w:asciiTheme="minorHAnsi" w:hAnsiTheme="minorHAnsi" w:cstheme="minorHAnsi"/>
        </w:rPr>
        <w:t xml:space="preserve">. </w:t>
      </w:r>
      <w:r w:rsidR="00A94E72" w:rsidRPr="009C62E1">
        <w:rPr>
          <w:rFonts w:asciiTheme="minorHAnsi" w:hAnsiTheme="minorHAnsi" w:cstheme="minorHAnsi"/>
        </w:rPr>
        <w:t xml:space="preserve">At present, Ukrainian refugees with disabilities fleeing to Moldova are experiencing </w:t>
      </w:r>
      <w:proofErr w:type="gramStart"/>
      <w:r w:rsidR="00A94E72" w:rsidRPr="009C62E1">
        <w:rPr>
          <w:rFonts w:asciiTheme="minorHAnsi" w:hAnsiTheme="minorHAnsi" w:cstheme="minorHAnsi"/>
        </w:rPr>
        <w:t>a number of</w:t>
      </w:r>
      <w:proofErr w:type="gramEnd"/>
      <w:r w:rsidR="00A94E72" w:rsidRPr="009C62E1">
        <w:rPr>
          <w:rFonts w:asciiTheme="minorHAnsi" w:hAnsiTheme="minorHAnsi" w:cstheme="minorHAnsi"/>
        </w:rPr>
        <w:t xml:space="preserve"> challenges to access the services they need</w:t>
      </w:r>
      <w:r w:rsidR="00AC333C" w:rsidRPr="009C62E1">
        <w:rPr>
          <w:rFonts w:asciiTheme="minorHAnsi" w:hAnsiTheme="minorHAnsi" w:cstheme="minorHAnsi"/>
        </w:rPr>
        <w:t>.</w:t>
      </w:r>
      <w:r w:rsidR="00355094" w:rsidRPr="009C62E1">
        <w:rPr>
          <w:rFonts w:asciiTheme="minorHAnsi" w:hAnsiTheme="minorHAnsi" w:cstheme="minorHAnsi"/>
        </w:rPr>
        <w:t xml:space="preserve"> The </w:t>
      </w:r>
      <w:r w:rsidR="00A94E72" w:rsidRPr="009C62E1">
        <w:rPr>
          <w:rFonts w:asciiTheme="minorHAnsi" w:hAnsiTheme="minorHAnsi" w:cstheme="minorHAnsi"/>
        </w:rPr>
        <w:t xml:space="preserve">humanitarian coordination and programming are not fully inclusive of persons with disabilities. Due to lack of awareness and understanding, persons with disabilities are still not perceived as part of the general population by the humanitarian community meaning that their access to mainstream humanitarian services and assistance is not systematically monitored. Interventions for persons with disabilities are often perceived as being limited to specialized services, to be addressed by specialized actors, without consideration to their mainstream needs. This lack of awareness means that persons with disabilities and their families are not meaningfully engaged in the process of humanitarian assistance, resulting in a very limited understanding of the needs and priorities of these individuals. </w:t>
      </w:r>
      <w:bookmarkStart w:id="5" w:name="_Hlk115094464"/>
      <w:r w:rsidR="00A94E72" w:rsidRPr="009C62E1">
        <w:rPr>
          <w:rFonts w:asciiTheme="minorHAnsi" w:hAnsiTheme="minorHAnsi" w:cstheme="minorHAnsi"/>
        </w:rPr>
        <w:t xml:space="preserve">Therefore, </w:t>
      </w:r>
      <w:r w:rsidR="00D17E39" w:rsidRPr="009C62E1">
        <w:rPr>
          <w:rFonts w:asciiTheme="minorHAnsi" w:hAnsiTheme="minorHAnsi" w:cstheme="minorHAnsi"/>
        </w:rPr>
        <w:t>the</w:t>
      </w:r>
      <w:r w:rsidR="00A94E72" w:rsidRPr="009C62E1">
        <w:rPr>
          <w:rFonts w:asciiTheme="minorHAnsi" w:hAnsiTheme="minorHAnsi" w:cstheme="minorHAnsi"/>
        </w:rPr>
        <w:t xml:space="preserve"> </w:t>
      </w:r>
      <w:proofErr w:type="spellStart"/>
      <w:r w:rsidR="00A94E72" w:rsidRPr="009C62E1">
        <w:rPr>
          <w:rFonts w:asciiTheme="minorHAnsi" w:hAnsiTheme="minorHAnsi" w:cstheme="minorHAnsi"/>
        </w:rPr>
        <w:t>programme</w:t>
      </w:r>
      <w:proofErr w:type="spellEnd"/>
      <w:r w:rsidR="00A94E72" w:rsidRPr="009C62E1">
        <w:rPr>
          <w:rFonts w:asciiTheme="minorHAnsi" w:hAnsiTheme="minorHAnsi" w:cstheme="minorHAnsi"/>
        </w:rPr>
        <w:t xml:space="preserve"> has a real opportunity to put in place the foundations towards mainstreaming disability inclusion in the humanitarian response in Moldova</w:t>
      </w:r>
      <w:r w:rsidR="00355094" w:rsidRPr="009C62E1">
        <w:rPr>
          <w:rFonts w:asciiTheme="minorHAnsi" w:hAnsiTheme="minorHAnsi" w:cstheme="minorHAnsi"/>
        </w:rPr>
        <w:t>.</w:t>
      </w:r>
      <w:bookmarkEnd w:id="5"/>
    </w:p>
    <w:p w14:paraId="0D0B940D" w14:textId="77777777" w:rsidR="00166376" w:rsidRPr="009C62E1" w:rsidRDefault="00166376" w:rsidP="4C47A9F9">
      <w:pPr>
        <w:shd w:val="clear" w:color="auto" w:fill="FFFFFF" w:themeFill="background1"/>
        <w:spacing w:after="0" w:line="240" w:lineRule="auto"/>
        <w:jc w:val="both"/>
        <w:rPr>
          <w:rStyle w:val="normaltextrun"/>
          <w:rFonts w:asciiTheme="minorHAnsi" w:eastAsia="Times New Roman" w:hAnsiTheme="minorHAnsi" w:cstheme="minorHAnsi"/>
        </w:rPr>
      </w:pPr>
    </w:p>
    <w:p w14:paraId="0E27B00A" w14:textId="49E182B8" w:rsidR="00DD6A7A" w:rsidRPr="009C62E1" w:rsidRDefault="005C1270" w:rsidP="58ED4107">
      <w:pPr>
        <w:pStyle w:val="NormalWeb"/>
        <w:shd w:val="clear" w:color="auto" w:fill="FFFFFF" w:themeFill="background1"/>
        <w:spacing w:after="0" w:line="240" w:lineRule="auto"/>
        <w:jc w:val="both"/>
        <w:rPr>
          <w:rStyle w:val="normaltextrun"/>
          <w:rFonts w:asciiTheme="minorHAnsi" w:eastAsia="Times New Roman" w:hAnsiTheme="minorHAnsi" w:cstheme="minorHAnsi"/>
          <w:sz w:val="22"/>
          <w:szCs w:val="22"/>
        </w:rPr>
      </w:pPr>
      <w:r w:rsidRPr="009C62E1">
        <w:rPr>
          <w:rFonts w:asciiTheme="minorHAnsi" w:eastAsia="Times New Roman" w:hAnsiTheme="minorHAnsi" w:cstheme="minorHAnsi"/>
          <w:sz w:val="22"/>
          <w:szCs w:val="22"/>
        </w:rPr>
        <w:t xml:space="preserve">Under this call, UN Women intends to </w:t>
      </w:r>
      <w:r w:rsidR="7108E48F" w:rsidRPr="009C62E1">
        <w:rPr>
          <w:rFonts w:asciiTheme="minorHAnsi" w:eastAsia="Times New Roman" w:hAnsiTheme="minorHAnsi" w:cstheme="minorHAnsi"/>
          <w:sz w:val="22"/>
          <w:szCs w:val="22"/>
        </w:rPr>
        <w:t xml:space="preserve">support the </w:t>
      </w:r>
      <w:r w:rsidR="00A143D6" w:rsidRPr="009C62E1">
        <w:rPr>
          <w:rFonts w:asciiTheme="minorHAnsi" w:eastAsia="Times New Roman" w:hAnsiTheme="minorHAnsi" w:cstheme="minorHAnsi"/>
          <w:sz w:val="22"/>
          <w:szCs w:val="22"/>
        </w:rPr>
        <w:t xml:space="preserve">organizational </w:t>
      </w:r>
      <w:r w:rsidR="7108E48F" w:rsidRPr="009C62E1">
        <w:rPr>
          <w:rFonts w:asciiTheme="minorHAnsi" w:eastAsia="Times New Roman" w:hAnsiTheme="minorHAnsi" w:cstheme="minorHAnsi"/>
          <w:sz w:val="22"/>
          <w:szCs w:val="22"/>
        </w:rPr>
        <w:t xml:space="preserve">development </w:t>
      </w:r>
      <w:r w:rsidR="5548F236" w:rsidRPr="009C62E1">
        <w:rPr>
          <w:rFonts w:asciiTheme="minorHAnsi" w:eastAsia="Times New Roman" w:hAnsiTheme="minorHAnsi" w:cstheme="minorHAnsi"/>
          <w:sz w:val="22"/>
          <w:szCs w:val="22"/>
        </w:rPr>
        <w:t xml:space="preserve">of civil society organizations </w:t>
      </w:r>
      <w:r w:rsidR="00A143D6" w:rsidRPr="009C62E1">
        <w:rPr>
          <w:rFonts w:asciiTheme="minorHAnsi" w:eastAsia="Times New Roman" w:hAnsiTheme="minorHAnsi" w:cstheme="minorHAnsi"/>
          <w:sz w:val="22"/>
          <w:szCs w:val="22"/>
        </w:rPr>
        <w:t xml:space="preserve">at local and national level </w:t>
      </w:r>
      <w:r w:rsidR="00F90B91" w:rsidRPr="009C62E1">
        <w:rPr>
          <w:rStyle w:val="contentpasted1"/>
          <w:rFonts w:asciiTheme="minorHAnsi" w:eastAsiaTheme="minorEastAsia" w:hAnsiTheme="minorHAnsi" w:cstheme="minorHAnsi"/>
          <w:sz w:val="22"/>
          <w:szCs w:val="22"/>
          <w:shd w:val="clear" w:color="auto" w:fill="FFFFFF"/>
        </w:rPr>
        <w:t>as local service providers to persons with disabilities (and refugees), including through mentoring and coaching support</w:t>
      </w:r>
      <w:r w:rsidR="0F40933C" w:rsidRPr="009C62E1">
        <w:rPr>
          <w:rFonts w:asciiTheme="minorHAnsi" w:eastAsia="Times New Roman" w:hAnsiTheme="minorHAnsi" w:cstheme="minorHAnsi"/>
          <w:sz w:val="22"/>
          <w:szCs w:val="22"/>
        </w:rPr>
        <w:t>.</w:t>
      </w:r>
      <w:r w:rsidR="00506338" w:rsidRPr="009C62E1">
        <w:rPr>
          <w:rFonts w:asciiTheme="minorHAnsi" w:eastAsia="Times New Roman" w:hAnsiTheme="minorHAnsi" w:cstheme="minorHAnsi"/>
          <w:sz w:val="22"/>
          <w:szCs w:val="22"/>
        </w:rPr>
        <w:t xml:space="preserve"> </w:t>
      </w:r>
      <w:r w:rsidR="0010604A" w:rsidRPr="009C62E1">
        <w:rPr>
          <w:rFonts w:asciiTheme="minorHAnsi" w:eastAsia="Times New Roman" w:hAnsiTheme="minorHAnsi" w:cstheme="minorHAnsi"/>
          <w:sz w:val="22"/>
          <w:szCs w:val="22"/>
        </w:rPr>
        <w:t>The</w:t>
      </w:r>
      <w:r w:rsidR="00BB7AA3" w:rsidRPr="009C62E1">
        <w:rPr>
          <w:rFonts w:asciiTheme="minorHAnsi" w:eastAsia="Times New Roman" w:hAnsiTheme="minorHAnsi" w:cstheme="minorHAnsi"/>
          <w:sz w:val="22"/>
          <w:szCs w:val="22"/>
        </w:rPr>
        <w:t xml:space="preserve"> envisaged</w:t>
      </w:r>
      <w:r w:rsidR="0010604A" w:rsidRPr="009C62E1">
        <w:rPr>
          <w:rFonts w:asciiTheme="minorHAnsi" w:eastAsia="Times New Roman" w:hAnsiTheme="minorHAnsi" w:cstheme="minorHAnsi"/>
          <w:sz w:val="22"/>
          <w:szCs w:val="22"/>
        </w:rPr>
        <w:t xml:space="preserve"> grants will </w:t>
      </w:r>
      <w:r w:rsidR="72C940C0" w:rsidRPr="009C62E1">
        <w:rPr>
          <w:rFonts w:asciiTheme="minorHAnsi" w:eastAsia="Times New Roman" w:hAnsiTheme="minorHAnsi" w:cstheme="minorHAnsi"/>
          <w:sz w:val="22"/>
          <w:szCs w:val="22"/>
        </w:rPr>
        <w:t xml:space="preserve">contribute to </w:t>
      </w:r>
      <w:r w:rsidR="0010604A" w:rsidRPr="009C62E1">
        <w:rPr>
          <w:rFonts w:asciiTheme="minorHAnsi" w:eastAsia="Times New Roman" w:hAnsiTheme="minorHAnsi" w:cstheme="minorHAnsi"/>
          <w:sz w:val="22"/>
          <w:szCs w:val="22"/>
        </w:rPr>
        <w:t>a transformative change to the CSO</w:t>
      </w:r>
      <w:r w:rsidR="72271C6D" w:rsidRPr="009C62E1">
        <w:rPr>
          <w:rFonts w:asciiTheme="minorHAnsi" w:eastAsia="Times New Roman" w:hAnsiTheme="minorHAnsi" w:cstheme="minorHAnsi"/>
          <w:sz w:val="22"/>
          <w:szCs w:val="22"/>
        </w:rPr>
        <w:t>s</w:t>
      </w:r>
      <w:r w:rsidR="0010604A" w:rsidRPr="009C62E1">
        <w:rPr>
          <w:rFonts w:asciiTheme="minorHAnsi" w:eastAsia="Times New Roman" w:hAnsiTheme="minorHAnsi" w:cstheme="minorHAnsi"/>
          <w:sz w:val="22"/>
          <w:szCs w:val="22"/>
        </w:rPr>
        <w:t xml:space="preserve"> </w:t>
      </w:r>
      <w:r w:rsidR="249820C9" w:rsidRPr="009C62E1">
        <w:rPr>
          <w:rFonts w:asciiTheme="minorHAnsi" w:eastAsia="Times New Roman" w:hAnsiTheme="minorHAnsi" w:cstheme="minorHAnsi"/>
          <w:sz w:val="22"/>
          <w:szCs w:val="22"/>
        </w:rPr>
        <w:t>that will be supported to develop</w:t>
      </w:r>
      <w:r w:rsidR="00EF5521" w:rsidRPr="009C62E1">
        <w:rPr>
          <w:rFonts w:asciiTheme="minorHAnsi" w:eastAsia="Times New Roman" w:hAnsiTheme="minorHAnsi" w:cstheme="minorHAnsi"/>
          <w:sz w:val="22"/>
          <w:szCs w:val="22"/>
        </w:rPr>
        <w:t xml:space="preserve"> </w:t>
      </w:r>
      <w:r w:rsidR="0010604A" w:rsidRPr="009C62E1">
        <w:rPr>
          <w:rFonts w:asciiTheme="minorHAnsi" w:eastAsia="Times New Roman" w:hAnsiTheme="minorHAnsi" w:cstheme="minorHAnsi"/>
          <w:sz w:val="22"/>
          <w:szCs w:val="22"/>
        </w:rPr>
        <w:t xml:space="preserve">gender-sensitive internal policies </w:t>
      </w:r>
      <w:r w:rsidR="00A143D6" w:rsidRPr="009C62E1">
        <w:rPr>
          <w:rFonts w:asciiTheme="minorHAnsi" w:eastAsia="Times New Roman" w:hAnsiTheme="minorHAnsi" w:cstheme="minorHAnsi"/>
          <w:sz w:val="22"/>
          <w:szCs w:val="22"/>
        </w:rPr>
        <w:t xml:space="preserve">and integrate gender equality in </w:t>
      </w:r>
      <w:r w:rsidR="2E5501B7" w:rsidRPr="009C62E1">
        <w:rPr>
          <w:rFonts w:asciiTheme="minorHAnsi" w:eastAsia="Times New Roman" w:hAnsiTheme="minorHAnsi" w:cstheme="minorHAnsi"/>
          <w:sz w:val="22"/>
          <w:szCs w:val="22"/>
        </w:rPr>
        <w:t>their</w:t>
      </w:r>
      <w:r w:rsidR="00A143D6" w:rsidRPr="009C62E1">
        <w:rPr>
          <w:rFonts w:asciiTheme="minorHAnsi" w:eastAsia="Times New Roman" w:hAnsiTheme="minorHAnsi" w:cstheme="minorHAnsi"/>
          <w:sz w:val="22"/>
          <w:szCs w:val="22"/>
        </w:rPr>
        <w:t xml:space="preserve"> internal structures </w:t>
      </w:r>
      <w:r w:rsidR="0623C73B" w:rsidRPr="009C62E1">
        <w:rPr>
          <w:rFonts w:asciiTheme="minorHAnsi" w:eastAsia="Times New Roman" w:hAnsiTheme="minorHAnsi" w:cstheme="minorHAnsi"/>
          <w:sz w:val="22"/>
          <w:szCs w:val="22"/>
        </w:rPr>
        <w:t xml:space="preserve">and will subsequently </w:t>
      </w:r>
      <w:r w:rsidR="0010604A" w:rsidRPr="009C62E1">
        <w:rPr>
          <w:rFonts w:asciiTheme="minorHAnsi" w:eastAsia="Times New Roman" w:hAnsiTheme="minorHAnsi" w:cstheme="minorHAnsi"/>
          <w:sz w:val="22"/>
          <w:szCs w:val="22"/>
        </w:rPr>
        <w:t>promote the culture of tolerance, equality, and non-discrimination</w:t>
      </w:r>
      <w:r w:rsidR="21D7570C" w:rsidRPr="009C62E1">
        <w:rPr>
          <w:rFonts w:asciiTheme="minorHAnsi" w:eastAsia="Times New Roman" w:hAnsiTheme="minorHAnsi" w:cstheme="minorHAnsi"/>
          <w:sz w:val="22"/>
          <w:szCs w:val="22"/>
        </w:rPr>
        <w:t xml:space="preserve"> in </w:t>
      </w:r>
      <w:r w:rsidR="00A143D6" w:rsidRPr="009C62E1">
        <w:rPr>
          <w:rFonts w:asciiTheme="minorHAnsi" w:eastAsia="Times New Roman" w:hAnsiTheme="minorHAnsi" w:cstheme="minorHAnsi"/>
          <w:sz w:val="22"/>
          <w:szCs w:val="22"/>
        </w:rPr>
        <w:t>the country</w:t>
      </w:r>
      <w:r w:rsidR="21D7570C" w:rsidRPr="009C62E1">
        <w:rPr>
          <w:rFonts w:asciiTheme="minorHAnsi" w:eastAsia="Times New Roman" w:hAnsiTheme="minorHAnsi" w:cstheme="minorHAnsi"/>
          <w:sz w:val="22"/>
          <w:szCs w:val="22"/>
        </w:rPr>
        <w:t xml:space="preserve">. </w:t>
      </w:r>
    </w:p>
    <w:p w14:paraId="60061E4C" w14:textId="77777777" w:rsidR="00762A8B" w:rsidRPr="009C62E1" w:rsidRDefault="00762A8B" w:rsidP="4C47A9F9">
      <w:pPr>
        <w:spacing w:after="0" w:line="240" w:lineRule="auto"/>
        <w:outlineLvl w:val="2"/>
        <w:rPr>
          <w:rFonts w:asciiTheme="minorHAnsi" w:eastAsia="Times New Roman" w:hAnsiTheme="minorHAnsi" w:cstheme="minorHAnsi"/>
          <w:b/>
          <w:bCs/>
          <w:color w:val="1F3864"/>
        </w:rPr>
      </w:pPr>
    </w:p>
    <w:p w14:paraId="5222B248" w14:textId="347090C0" w:rsidR="11B86815" w:rsidRPr="009C62E1" w:rsidRDefault="00CC699F" w:rsidP="4C47A9F9">
      <w:pPr>
        <w:spacing w:after="0" w:line="240" w:lineRule="auto"/>
        <w:outlineLvl w:val="2"/>
        <w:rPr>
          <w:rFonts w:asciiTheme="minorHAnsi" w:eastAsia="Times New Roman" w:hAnsiTheme="minorHAnsi" w:cstheme="minorHAnsi"/>
          <w:b/>
          <w:bCs/>
          <w:color w:val="2F5496" w:themeColor="accent1" w:themeShade="BF"/>
        </w:rPr>
      </w:pPr>
      <w:r w:rsidRPr="009C62E1">
        <w:rPr>
          <w:rFonts w:asciiTheme="minorHAnsi" w:eastAsia="Times New Roman" w:hAnsiTheme="minorHAnsi" w:cstheme="minorHAnsi"/>
          <w:b/>
          <w:bCs/>
          <w:color w:val="2F5496" w:themeColor="accent1" w:themeShade="BF"/>
        </w:rPr>
        <w:t>General Overview of the Advertisement</w:t>
      </w:r>
    </w:p>
    <w:p w14:paraId="378651CB" w14:textId="68C05070" w:rsidR="00C7690B" w:rsidRPr="009C62E1" w:rsidRDefault="00C7690B" w:rsidP="58ED4107">
      <w:pPr>
        <w:pStyle w:val="paragraph"/>
        <w:spacing w:before="0" w:beforeAutospacing="0" w:after="0" w:afterAutospacing="0"/>
        <w:contextualSpacing/>
        <w:jc w:val="both"/>
        <w:textAlignment w:val="baseline"/>
        <w:rPr>
          <w:rFonts w:asciiTheme="minorHAnsi" w:hAnsiTheme="minorHAnsi" w:cstheme="minorHAnsi"/>
          <w:sz w:val="22"/>
          <w:szCs w:val="22"/>
        </w:rPr>
      </w:pPr>
      <w:r w:rsidRPr="009C62E1">
        <w:rPr>
          <w:rFonts w:asciiTheme="minorHAnsi" w:hAnsiTheme="minorHAnsi" w:cstheme="minorHAnsi"/>
          <w:sz w:val="22"/>
          <w:szCs w:val="22"/>
        </w:rPr>
        <w:t xml:space="preserve">The United Nations Entity for Gender Equality and the Empowerment of Women (UN Women) </w:t>
      </w:r>
      <w:r w:rsidR="00085E32" w:rsidRPr="009C62E1">
        <w:rPr>
          <w:rFonts w:asciiTheme="minorHAnsi" w:hAnsiTheme="minorHAnsi" w:cstheme="minorHAnsi"/>
          <w:sz w:val="22"/>
          <w:szCs w:val="22"/>
        </w:rPr>
        <w:t xml:space="preserve">Moldova Office </w:t>
      </w:r>
      <w:r w:rsidRPr="009C62E1">
        <w:rPr>
          <w:rFonts w:asciiTheme="minorHAnsi" w:hAnsiTheme="minorHAnsi" w:cstheme="minorHAnsi"/>
          <w:sz w:val="22"/>
          <w:szCs w:val="22"/>
        </w:rPr>
        <w:t>plans to award small grants to eligible </w:t>
      </w:r>
      <w:hyperlink r:id="rId14">
        <w:r w:rsidRPr="009C62E1">
          <w:rPr>
            <w:rFonts w:asciiTheme="minorHAnsi" w:hAnsiTheme="minorHAnsi" w:cstheme="minorHAnsi"/>
            <w:sz w:val="22"/>
            <w:szCs w:val="22"/>
          </w:rPr>
          <w:t>Civil Society</w:t>
        </w:r>
      </w:hyperlink>
      <w:r w:rsidRPr="009C62E1">
        <w:rPr>
          <w:rFonts w:asciiTheme="minorHAnsi" w:hAnsiTheme="minorHAnsi" w:cstheme="minorHAnsi"/>
          <w:sz w:val="22"/>
          <w:szCs w:val="22"/>
        </w:rPr>
        <w:t> </w:t>
      </w:r>
      <w:hyperlink r:id="rId15">
        <w:r w:rsidRPr="009C62E1">
          <w:rPr>
            <w:rFonts w:asciiTheme="minorHAnsi" w:hAnsiTheme="minorHAnsi" w:cstheme="minorHAnsi"/>
            <w:sz w:val="22"/>
            <w:szCs w:val="22"/>
          </w:rPr>
          <w:t>Organizations</w:t>
        </w:r>
      </w:hyperlink>
      <w:r w:rsidR="00F90B91" w:rsidRPr="009C62E1">
        <w:rPr>
          <w:rFonts w:asciiTheme="minorHAnsi" w:hAnsiTheme="minorHAnsi" w:cstheme="minorHAnsi"/>
          <w:sz w:val="22"/>
          <w:szCs w:val="22"/>
        </w:rPr>
        <w:t xml:space="preserve"> with</w:t>
      </w:r>
      <w:r w:rsidRPr="009C62E1">
        <w:rPr>
          <w:rFonts w:asciiTheme="minorHAnsi" w:hAnsiTheme="minorHAnsi" w:cstheme="minorHAnsi"/>
          <w:sz w:val="22"/>
          <w:szCs w:val="22"/>
        </w:rPr>
        <w:t> </w:t>
      </w:r>
      <w:r w:rsidR="00F90B91" w:rsidRPr="009C62E1">
        <w:rPr>
          <w:rFonts w:asciiTheme="minorHAnsi" w:hAnsiTheme="minorHAnsi" w:cstheme="minorHAnsi"/>
          <w:sz w:val="22"/>
          <w:szCs w:val="22"/>
        </w:rPr>
        <w:t>up to</w:t>
      </w:r>
      <w:r w:rsidR="0032364F" w:rsidRPr="009C62E1">
        <w:rPr>
          <w:rFonts w:asciiTheme="minorHAnsi" w:hAnsiTheme="minorHAnsi" w:cstheme="minorHAnsi"/>
          <w:sz w:val="22"/>
          <w:szCs w:val="22"/>
        </w:rPr>
        <w:t xml:space="preserve"> USD </w:t>
      </w:r>
      <w:r w:rsidRPr="009C62E1">
        <w:rPr>
          <w:rFonts w:asciiTheme="minorHAnsi" w:hAnsiTheme="minorHAnsi" w:cstheme="minorHAnsi"/>
          <w:sz w:val="22"/>
          <w:szCs w:val="22"/>
        </w:rPr>
        <w:t xml:space="preserve">10,000. </w:t>
      </w:r>
      <w:r w:rsidR="00085E32" w:rsidRPr="009C62E1">
        <w:rPr>
          <w:rFonts w:asciiTheme="minorHAnsi" w:hAnsiTheme="minorHAnsi" w:cstheme="minorHAnsi"/>
          <w:sz w:val="22"/>
          <w:szCs w:val="22"/>
        </w:rPr>
        <w:t xml:space="preserve">Small Grants are intended exclusively to finance a limited range of eligible activities to support the </w:t>
      </w:r>
      <w:r w:rsidR="00085E32" w:rsidRPr="009C62E1">
        <w:rPr>
          <w:rFonts w:asciiTheme="minorHAnsi" w:hAnsiTheme="minorHAnsi" w:cstheme="minorHAnsi"/>
          <w:b/>
          <w:bCs/>
          <w:sz w:val="22"/>
          <w:szCs w:val="22"/>
        </w:rPr>
        <w:t>development or strengthening of CSOs’ institutional capacities</w:t>
      </w:r>
      <w:r w:rsidR="04F008A8" w:rsidRPr="009C62E1">
        <w:rPr>
          <w:rFonts w:asciiTheme="minorHAnsi" w:hAnsiTheme="minorHAnsi" w:cstheme="minorHAnsi"/>
          <w:b/>
          <w:bCs/>
          <w:sz w:val="22"/>
          <w:szCs w:val="22"/>
        </w:rPr>
        <w:t xml:space="preserve"> active </w:t>
      </w:r>
      <w:proofErr w:type="gramStart"/>
      <w:r w:rsidR="04F008A8" w:rsidRPr="009C62E1">
        <w:rPr>
          <w:rFonts w:asciiTheme="minorHAnsi" w:hAnsiTheme="minorHAnsi" w:cstheme="minorHAnsi"/>
          <w:b/>
          <w:bCs/>
          <w:sz w:val="22"/>
          <w:szCs w:val="22"/>
        </w:rPr>
        <w:t>in the area of</w:t>
      </w:r>
      <w:proofErr w:type="gramEnd"/>
      <w:r w:rsidR="04F008A8" w:rsidRPr="009C62E1">
        <w:rPr>
          <w:rFonts w:asciiTheme="minorHAnsi" w:hAnsiTheme="minorHAnsi" w:cstheme="minorHAnsi"/>
          <w:b/>
          <w:bCs/>
          <w:sz w:val="22"/>
          <w:szCs w:val="22"/>
        </w:rPr>
        <w:t xml:space="preserve"> disability service provision</w:t>
      </w:r>
      <w:r w:rsidR="00085E32" w:rsidRPr="009C62E1">
        <w:rPr>
          <w:rFonts w:asciiTheme="minorHAnsi" w:hAnsiTheme="minorHAnsi" w:cstheme="minorHAnsi"/>
          <w:b/>
          <w:bCs/>
          <w:sz w:val="22"/>
          <w:szCs w:val="22"/>
        </w:rPr>
        <w:t>.</w:t>
      </w:r>
    </w:p>
    <w:p w14:paraId="0B8B9512" w14:textId="42D346D8" w:rsidR="11B86815" w:rsidRPr="009C62E1" w:rsidRDefault="11B86815" w:rsidP="4C47A9F9">
      <w:pPr>
        <w:pStyle w:val="paragraph"/>
        <w:spacing w:before="0" w:beforeAutospacing="0" w:after="0" w:afterAutospacing="0"/>
        <w:contextualSpacing/>
        <w:jc w:val="both"/>
        <w:rPr>
          <w:rFonts w:asciiTheme="minorHAnsi" w:hAnsiTheme="minorHAnsi" w:cstheme="minorHAnsi"/>
          <w:sz w:val="22"/>
          <w:szCs w:val="22"/>
        </w:rPr>
      </w:pPr>
    </w:p>
    <w:p w14:paraId="45FB0818" w14:textId="5D6DF6A1" w:rsidR="00085E32" w:rsidRPr="009C62E1" w:rsidRDefault="00085E32" w:rsidP="11B86815">
      <w:pPr>
        <w:spacing w:after="0" w:line="240" w:lineRule="auto"/>
        <w:jc w:val="both"/>
        <w:textAlignment w:val="baseline"/>
        <w:rPr>
          <w:rFonts w:asciiTheme="minorHAnsi" w:hAnsiTheme="minorHAnsi" w:cstheme="minorHAnsi"/>
        </w:rPr>
      </w:pPr>
      <w:r w:rsidRPr="009C62E1">
        <w:rPr>
          <w:rFonts w:asciiTheme="minorHAnsi" w:hAnsiTheme="minorHAnsi" w:cstheme="minorHAnsi"/>
        </w:rPr>
        <w:lastRenderedPageBreak/>
        <w:t xml:space="preserve">UN Women invites eligible applicants to submit Small Grants applications for the eligible activities, as elaborated in this advertisement. UN Women will consider awarding several Small Grants </w:t>
      </w:r>
      <w:r w:rsidR="00762A8B" w:rsidRPr="009C62E1">
        <w:rPr>
          <w:rFonts w:asciiTheme="minorHAnsi" w:hAnsiTheme="minorHAnsi" w:cstheme="minorHAnsi"/>
        </w:rPr>
        <w:t xml:space="preserve">based on available funds </w:t>
      </w:r>
      <w:r w:rsidRPr="009C62E1">
        <w:rPr>
          <w:rFonts w:asciiTheme="minorHAnsi" w:hAnsiTheme="minorHAnsi" w:cstheme="minorHAnsi"/>
        </w:rPr>
        <w:t xml:space="preserve">under </w:t>
      </w:r>
      <w:r w:rsidR="000019B3" w:rsidRPr="009C62E1">
        <w:rPr>
          <w:rFonts w:asciiTheme="minorHAnsi" w:hAnsiTheme="minorHAnsi" w:cstheme="minorHAnsi"/>
        </w:rPr>
        <w:t>EVAW</w:t>
      </w:r>
      <w:r w:rsidR="00D17E39" w:rsidRPr="009C62E1">
        <w:rPr>
          <w:rFonts w:asciiTheme="minorHAnsi" w:hAnsiTheme="minorHAnsi" w:cstheme="minorHAnsi"/>
        </w:rPr>
        <w:t xml:space="preserve"> </w:t>
      </w:r>
      <w:r w:rsidR="000019B3" w:rsidRPr="009C62E1">
        <w:rPr>
          <w:rFonts w:asciiTheme="minorHAnsi" w:hAnsiTheme="minorHAnsi" w:cstheme="minorHAnsi"/>
        </w:rPr>
        <w:t>area.</w:t>
      </w:r>
    </w:p>
    <w:p w14:paraId="6C0F75ED" w14:textId="3FBC3925" w:rsidR="11B86815" w:rsidRPr="009C62E1" w:rsidRDefault="11B86815" w:rsidP="4C47A9F9">
      <w:pPr>
        <w:spacing w:after="0" w:line="240" w:lineRule="auto"/>
        <w:jc w:val="both"/>
        <w:rPr>
          <w:rFonts w:asciiTheme="minorHAnsi" w:hAnsiTheme="minorHAnsi" w:cstheme="minorHAnsi"/>
        </w:rPr>
      </w:pPr>
    </w:p>
    <w:p w14:paraId="18DC5E9D" w14:textId="77777777" w:rsidR="00085E32" w:rsidRPr="009C62E1" w:rsidRDefault="00085E32" w:rsidP="00604561">
      <w:pPr>
        <w:spacing w:after="0" w:line="240" w:lineRule="auto"/>
        <w:jc w:val="both"/>
        <w:textAlignment w:val="baseline"/>
        <w:rPr>
          <w:rFonts w:asciiTheme="minorHAnsi" w:hAnsiTheme="minorHAnsi" w:cstheme="minorHAnsi"/>
        </w:rPr>
      </w:pPr>
      <w:r w:rsidRPr="009C62E1">
        <w:rPr>
          <w:rFonts w:asciiTheme="minorHAnsi" w:hAnsiTheme="minorHAnsi" w:cstheme="minorHAnsi"/>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3B58B95F" w14:textId="77777777" w:rsidR="00EF5521" w:rsidRPr="009C62E1" w:rsidRDefault="00EF5521" w:rsidP="4C47A9F9">
      <w:pPr>
        <w:spacing w:after="0" w:line="240" w:lineRule="auto"/>
        <w:jc w:val="both"/>
        <w:rPr>
          <w:rFonts w:asciiTheme="minorHAnsi" w:hAnsiTheme="minorHAnsi" w:cstheme="minorHAnsi"/>
          <w:b/>
          <w:bCs/>
          <w:color w:val="2F5496" w:themeColor="accent1" w:themeShade="BF"/>
        </w:rPr>
      </w:pPr>
      <w:bookmarkStart w:id="6" w:name="_Hlk524335126"/>
      <w:bookmarkStart w:id="7" w:name="_Hlk23936437"/>
    </w:p>
    <w:p w14:paraId="40768475" w14:textId="1A5EA125" w:rsidR="0079699A" w:rsidRPr="009C62E1" w:rsidRDefault="005C265B" w:rsidP="00604561">
      <w:pPr>
        <w:spacing w:after="0" w:line="240" w:lineRule="auto"/>
        <w:jc w:val="both"/>
        <w:rPr>
          <w:rFonts w:asciiTheme="minorHAnsi" w:hAnsiTheme="minorHAnsi" w:cstheme="minorHAnsi"/>
          <w:b/>
          <w:color w:val="2F5496" w:themeColor="accent1" w:themeShade="BF"/>
        </w:rPr>
      </w:pPr>
      <w:r w:rsidRPr="009C62E1">
        <w:rPr>
          <w:rFonts w:asciiTheme="minorHAnsi" w:hAnsiTheme="minorHAnsi" w:cstheme="minorHAnsi"/>
          <w:b/>
          <w:color w:val="2F5496" w:themeColor="accent1" w:themeShade="BF"/>
        </w:rPr>
        <w:t>Eligib</w:t>
      </w:r>
      <w:r w:rsidR="008D6ADA" w:rsidRPr="009C62E1">
        <w:rPr>
          <w:rFonts w:asciiTheme="minorHAnsi" w:hAnsiTheme="minorHAnsi" w:cstheme="minorHAnsi"/>
          <w:b/>
          <w:color w:val="2F5496" w:themeColor="accent1" w:themeShade="BF"/>
        </w:rPr>
        <w:t xml:space="preserve">ility </w:t>
      </w:r>
      <w:r w:rsidR="0075041B" w:rsidRPr="009C62E1">
        <w:rPr>
          <w:rFonts w:asciiTheme="minorHAnsi" w:hAnsiTheme="minorHAnsi" w:cstheme="minorHAnsi"/>
          <w:b/>
          <w:color w:val="2F5496" w:themeColor="accent1" w:themeShade="BF"/>
        </w:rPr>
        <w:t>c</w:t>
      </w:r>
      <w:r w:rsidR="008D6ADA" w:rsidRPr="009C62E1">
        <w:rPr>
          <w:rFonts w:asciiTheme="minorHAnsi" w:hAnsiTheme="minorHAnsi" w:cstheme="minorHAnsi"/>
          <w:b/>
          <w:color w:val="2F5496" w:themeColor="accent1" w:themeShade="BF"/>
        </w:rPr>
        <w:t>riteria</w:t>
      </w:r>
    </w:p>
    <w:p w14:paraId="68A3A818" w14:textId="77777777" w:rsidR="008D6ADA" w:rsidRPr="009C62E1" w:rsidRDefault="008D6ADA" w:rsidP="00604561">
      <w:pPr>
        <w:spacing w:after="0" w:line="240" w:lineRule="auto"/>
        <w:jc w:val="both"/>
        <w:rPr>
          <w:rFonts w:asciiTheme="minorHAnsi" w:hAnsiTheme="minorHAnsi" w:cstheme="minorHAnsi"/>
        </w:rPr>
      </w:pPr>
      <w:r w:rsidRPr="009C62E1">
        <w:rPr>
          <w:rFonts w:asciiTheme="minorHAnsi" w:hAnsiTheme="minorHAnsi" w:cstheme="minorHAnsi"/>
        </w:rPr>
        <w:t xml:space="preserve">The applicant must be a </w:t>
      </w:r>
      <w:hyperlink r:id="rId16" w:history="1">
        <w:r w:rsidRPr="009C62E1">
          <w:rPr>
            <w:rFonts w:asciiTheme="minorHAnsi" w:hAnsiTheme="minorHAnsi" w:cstheme="minorHAnsi"/>
          </w:rPr>
          <w:t>Civil Society</w:t>
        </w:r>
      </w:hyperlink>
      <w:r w:rsidRPr="009C62E1">
        <w:rPr>
          <w:rFonts w:asciiTheme="minorHAnsi" w:hAnsiTheme="minorHAnsi" w:cstheme="minorHAnsi"/>
        </w:rPr>
        <w:t> </w:t>
      </w:r>
      <w:hyperlink r:id="rId17" w:history="1">
        <w:r w:rsidRPr="009C62E1">
          <w:rPr>
            <w:rFonts w:asciiTheme="minorHAnsi" w:hAnsiTheme="minorHAnsi" w:cstheme="minorHAnsi"/>
          </w:rPr>
          <w:t>Organization</w:t>
        </w:r>
      </w:hyperlink>
      <w:r w:rsidR="0075041B" w:rsidRPr="009C62E1">
        <w:rPr>
          <w:rStyle w:val="FootnoteReference"/>
          <w:rFonts w:asciiTheme="minorHAnsi" w:hAnsiTheme="minorHAnsi" w:cstheme="minorHAnsi"/>
        </w:rPr>
        <w:footnoteReference w:id="2"/>
      </w:r>
      <w:r w:rsidRPr="009C62E1">
        <w:rPr>
          <w:rFonts w:asciiTheme="minorHAnsi" w:hAnsiTheme="minorHAnsi" w:cstheme="minorHAnsi"/>
        </w:rPr>
        <w:t xml:space="preserve"> (CSO) legally established and operating </w:t>
      </w:r>
      <w:r w:rsidR="00A143D6" w:rsidRPr="009C62E1">
        <w:rPr>
          <w:rFonts w:asciiTheme="minorHAnsi" w:hAnsiTheme="minorHAnsi" w:cstheme="minorHAnsi"/>
        </w:rPr>
        <w:t>across the country</w:t>
      </w:r>
      <w:r w:rsidR="000019B3" w:rsidRPr="009C62E1">
        <w:rPr>
          <w:rFonts w:asciiTheme="minorHAnsi" w:hAnsiTheme="minorHAnsi" w:cstheme="minorHAnsi"/>
        </w:rPr>
        <w:t>.</w:t>
      </w:r>
      <w:r w:rsidR="00A143D6" w:rsidRPr="009C62E1">
        <w:rPr>
          <w:rFonts w:asciiTheme="minorHAnsi" w:hAnsiTheme="minorHAnsi" w:cstheme="minorHAnsi"/>
        </w:rPr>
        <w:t xml:space="preserve"> </w:t>
      </w:r>
      <w:r w:rsidRPr="009C62E1">
        <w:rPr>
          <w:rFonts w:asciiTheme="minorHAnsi" w:hAnsiTheme="minorHAnsi" w:cstheme="minorHAnsi"/>
        </w:rPr>
        <w:t>The applicant may apply if it:</w:t>
      </w:r>
    </w:p>
    <w:p w14:paraId="30241775" w14:textId="77F2FDEE" w:rsidR="008D6ADA"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a </w:t>
      </w:r>
      <w:r w:rsidR="00E27508" w:rsidRPr="009C62E1">
        <w:rPr>
          <w:rFonts w:asciiTheme="minorHAnsi" w:hAnsiTheme="minorHAnsi" w:cstheme="minorHAnsi"/>
        </w:rPr>
        <w:t xml:space="preserve">legally </w:t>
      </w:r>
      <w:r w:rsidRPr="009C62E1">
        <w:rPr>
          <w:rFonts w:asciiTheme="minorHAnsi" w:hAnsiTheme="minorHAnsi" w:cstheme="minorHAnsi"/>
        </w:rPr>
        <w:t xml:space="preserve">registered CSO in operation for at least </w:t>
      </w:r>
      <w:r w:rsidR="00C97528" w:rsidRPr="009C62E1">
        <w:rPr>
          <w:rFonts w:asciiTheme="minorHAnsi" w:hAnsiTheme="minorHAnsi" w:cstheme="minorHAnsi"/>
        </w:rPr>
        <w:t>3 (</w:t>
      </w:r>
      <w:r w:rsidRPr="009C62E1">
        <w:rPr>
          <w:rFonts w:asciiTheme="minorHAnsi" w:hAnsiTheme="minorHAnsi" w:cstheme="minorHAnsi"/>
        </w:rPr>
        <w:t>three</w:t>
      </w:r>
      <w:r w:rsidR="00C97528" w:rsidRPr="009C62E1">
        <w:rPr>
          <w:rFonts w:asciiTheme="minorHAnsi" w:hAnsiTheme="minorHAnsi" w:cstheme="minorHAnsi"/>
        </w:rPr>
        <w:t>)</w:t>
      </w:r>
      <w:r w:rsidRPr="009C62E1">
        <w:rPr>
          <w:rFonts w:asciiTheme="minorHAnsi" w:hAnsiTheme="minorHAnsi" w:cstheme="minorHAnsi"/>
        </w:rPr>
        <w:t xml:space="preserve"> </w:t>
      </w:r>
      <w:proofErr w:type="gramStart"/>
      <w:r w:rsidRPr="009C62E1">
        <w:rPr>
          <w:rFonts w:asciiTheme="minorHAnsi" w:hAnsiTheme="minorHAnsi" w:cstheme="minorHAnsi"/>
        </w:rPr>
        <w:t>years;</w:t>
      </w:r>
      <w:proofErr w:type="gramEnd"/>
    </w:p>
    <w:p w14:paraId="5C8342EC" w14:textId="77777777" w:rsidR="008D6ADA"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is not on the Consolidated UN Security Council Sanctions List</w:t>
      </w:r>
      <w:r w:rsidR="008D6ADA" w:rsidRPr="009C62E1">
        <w:rPr>
          <w:rStyle w:val="FootnoteReference"/>
          <w:rFonts w:asciiTheme="minorHAnsi" w:hAnsiTheme="minorHAnsi" w:cstheme="minorHAnsi"/>
        </w:rPr>
        <w:footnoteReference w:id="3"/>
      </w:r>
      <w:r w:rsidRPr="009C62E1">
        <w:rPr>
          <w:rFonts w:asciiTheme="minorHAnsi" w:hAnsiTheme="minorHAnsi" w:cstheme="minorHAnsi"/>
        </w:rPr>
        <w:t>;</w:t>
      </w:r>
    </w:p>
    <w:p w14:paraId="1B12B8C7" w14:textId="77777777" w:rsidR="008D6ADA"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not being investigated for fraud, corruption, sexual abuse, sexual exploitation or other </w:t>
      </w:r>
      <w:proofErr w:type="gramStart"/>
      <w:r w:rsidRPr="009C62E1">
        <w:rPr>
          <w:rFonts w:asciiTheme="minorHAnsi" w:hAnsiTheme="minorHAnsi" w:cstheme="minorHAnsi"/>
        </w:rPr>
        <w:t>wrongdoing;</w:t>
      </w:r>
      <w:proofErr w:type="gramEnd"/>
    </w:p>
    <w:p w14:paraId="64661AB7" w14:textId="77777777" w:rsidR="008D6ADA"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has not had funding received from UN Women entirely or partly written off by UN </w:t>
      </w:r>
      <w:proofErr w:type="gramStart"/>
      <w:r w:rsidRPr="009C62E1">
        <w:rPr>
          <w:rFonts w:asciiTheme="minorHAnsi" w:hAnsiTheme="minorHAnsi" w:cstheme="minorHAnsi"/>
        </w:rPr>
        <w:t>Women;</w:t>
      </w:r>
      <w:proofErr w:type="gramEnd"/>
    </w:p>
    <w:p w14:paraId="18F65194" w14:textId="77777777" w:rsidR="008D6ADA" w:rsidRPr="009C62E1" w:rsidRDefault="005C265B" w:rsidP="7FC5B217">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not currently engaged as an Implementing Partner (IP) or Responsible Party (RP) for UN </w:t>
      </w:r>
      <w:proofErr w:type="gramStart"/>
      <w:r w:rsidRPr="009C62E1">
        <w:rPr>
          <w:rFonts w:asciiTheme="minorHAnsi" w:hAnsiTheme="minorHAnsi" w:cstheme="minorHAnsi"/>
        </w:rPr>
        <w:t>Women;</w:t>
      </w:r>
      <w:proofErr w:type="gramEnd"/>
    </w:p>
    <w:p w14:paraId="06A95B97" w14:textId="77777777" w:rsidR="008D6ADA" w:rsidRPr="009C62E1" w:rsidRDefault="005C265B" w:rsidP="7FC5B217">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has not been engaged as an IP/RP for UN Women at any time after 21 November </w:t>
      </w:r>
      <w:proofErr w:type="gramStart"/>
      <w:r w:rsidRPr="009C62E1">
        <w:rPr>
          <w:rFonts w:asciiTheme="minorHAnsi" w:hAnsiTheme="minorHAnsi" w:cstheme="minorHAnsi"/>
        </w:rPr>
        <w:t>2019</w:t>
      </w:r>
      <w:r w:rsidRPr="009C62E1">
        <w:rPr>
          <w:rFonts w:asciiTheme="minorHAnsi" w:hAnsiTheme="minorHAnsi" w:cstheme="minorHAnsi"/>
          <w:color w:val="262626" w:themeColor="text1" w:themeTint="D9"/>
        </w:rPr>
        <w:t>;</w:t>
      </w:r>
      <w:proofErr w:type="gramEnd"/>
    </w:p>
    <w:p w14:paraId="16E1DBF0" w14:textId="1737871B" w:rsidR="008D6ADA"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not a </w:t>
      </w:r>
      <w:proofErr w:type="gramStart"/>
      <w:r w:rsidRPr="009C62E1">
        <w:rPr>
          <w:rFonts w:asciiTheme="minorHAnsi" w:hAnsiTheme="minorHAnsi" w:cstheme="minorHAnsi"/>
        </w:rPr>
        <w:t>government</w:t>
      </w:r>
      <w:r w:rsidR="00EF5521" w:rsidRPr="009C62E1">
        <w:rPr>
          <w:rFonts w:asciiTheme="minorHAnsi" w:hAnsiTheme="minorHAnsi" w:cstheme="minorHAnsi"/>
        </w:rPr>
        <w:t>al</w:t>
      </w:r>
      <w:r w:rsidRPr="009C62E1">
        <w:rPr>
          <w:rFonts w:asciiTheme="minorHAnsi" w:hAnsiTheme="minorHAnsi" w:cstheme="minorHAnsi"/>
        </w:rPr>
        <w:t xml:space="preserve"> entity;</w:t>
      </w:r>
      <w:proofErr w:type="gramEnd"/>
    </w:p>
    <w:p w14:paraId="08F32435" w14:textId="77777777" w:rsidR="008D6ADA"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is not a</w:t>
      </w:r>
      <w:r w:rsidR="6BC355AB" w:rsidRPr="009C62E1">
        <w:rPr>
          <w:rFonts w:asciiTheme="minorHAnsi" w:hAnsiTheme="minorHAnsi" w:cstheme="minorHAnsi"/>
        </w:rPr>
        <w:t>n</w:t>
      </w:r>
      <w:r w:rsidRPr="009C62E1">
        <w:rPr>
          <w:rFonts w:asciiTheme="minorHAnsi" w:hAnsiTheme="minorHAnsi" w:cstheme="minorHAnsi"/>
        </w:rPr>
        <w:t xml:space="preserve"> </w:t>
      </w:r>
      <w:proofErr w:type="gramStart"/>
      <w:r w:rsidRPr="009C62E1">
        <w:rPr>
          <w:rFonts w:asciiTheme="minorHAnsi" w:hAnsiTheme="minorHAnsi" w:cstheme="minorHAnsi"/>
        </w:rPr>
        <w:t>UN organization;</w:t>
      </w:r>
      <w:proofErr w:type="gramEnd"/>
    </w:p>
    <w:p w14:paraId="2E58AAAA" w14:textId="77777777" w:rsidR="008D6ADA" w:rsidRPr="009C62E1" w:rsidRDefault="005C265B" w:rsidP="00604561">
      <w:pPr>
        <w:pStyle w:val="ListParagraph"/>
        <w:numPr>
          <w:ilvl w:val="0"/>
          <w:numId w:val="8"/>
        </w:numPr>
        <w:spacing w:after="0" w:line="240" w:lineRule="auto"/>
        <w:ind w:left="0"/>
        <w:jc w:val="both"/>
        <w:rPr>
          <w:rFonts w:asciiTheme="minorHAnsi" w:eastAsia="Yu Mincho" w:hAnsiTheme="minorHAnsi" w:cstheme="minorHAnsi"/>
          <w:b/>
          <w:lang w:val="en-CA"/>
        </w:rPr>
      </w:pPr>
      <w:r w:rsidRPr="009C62E1">
        <w:rPr>
          <w:rFonts w:asciiTheme="minorHAnsi" w:hAnsiTheme="minorHAnsi" w:cstheme="minorHAnsi"/>
        </w:rPr>
        <w:t>is not an established CSO with the capacity to be engaged as an I</w:t>
      </w:r>
      <w:r w:rsidR="6C526D2C" w:rsidRPr="009C62E1">
        <w:rPr>
          <w:rFonts w:asciiTheme="minorHAnsi" w:hAnsiTheme="minorHAnsi" w:cstheme="minorHAnsi"/>
        </w:rPr>
        <w:t xml:space="preserve">mplementing </w:t>
      </w:r>
      <w:r w:rsidRPr="009C62E1">
        <w:rPr>
          <w:rFonts w:asciiTheme="minorHAnsi" w:hAnsiTheme="minorHAnsi" w:cstheme="minorHAnsi"/>
        </w:rPr>
        <w:t>P</w:t>
      </w:r>
      <w:r w:rsidR="1B3C11C6" w:rsidRPr="009C62E1">
        <w:rPr>
          <w:rFonts w:asciiTheme="minorHAnsi" w:hAnsiTheme="minorHAnsi" w:cstheme="minorHAnsi"/>
        </w:rPr>
        <w:t>artner</w:t>
      </w:r>
      <w:r w:rsidRPr="009C62E1">
        <w:rPr>
          <w:rFonts w:asciiTheme="minorHAnsi" w:hAnsiTheme="minorHAnsi" w:cstheme="minorHAnsi"/>
        </w:rPr>
        <w:t>/R</w:t>
      </w:r>
      <w:r w:rsidR="3D22B146" w:rsidRPr="009C62E1">
        <w:rPr>
          <w:rFonts w:asciiTheme="minorHAnsi" w:hAnsiTheme="minorHAnsi" w:cstheme="minorHAnsi"/>
        </w:rPr>
        <w:t xml:space="preserve">esponsible </w:t>
      </w:r>
      <w:r w:rsidRPr="009C62E1">
        <w:rPr>
          <w:rFonts w:asciiTheme="minorHAnsi" w:hAnsiTheme="minorHAnsi" w:cstheme="minorHAnsi"/>
        </w:rPr>
        <w:t>P</w:t>
      </w:r>
      <w:r w:rsidR="20712626" w:rsidRPr="009C62E1">
        <w:rPr>
          <w:rFonts w:asciiTheme="minorHAnsi" w:hAnsiTheme="minorHAnsi" w:cstheme="minorHAnsi"/>
        </w:rPr>
        <w:t>arty</w:t>
      </w:r>
      <w:r w:rsidR="38C8634B" w:rsidRPr="009C62E1">
        <w:rPr>
          <w:rFonts w:asciiTheme="minorHAnsi" w:hAnsiTheme="minorHAnsi" w:cstheme="minorHAnsi"/>
        </w:rPr>
        <w:t xml:space="preserve"> (</w:t>
      </w:r>
      <w:r w:rsidR="00050387" w:rsidRPr="009C62E1">
        <w:rPr>
          <w:rFonts w:asciiTheme="minorHAnsi" w:hAnsiTheme="minorHAnsi" w:cstheme="minorHAnsi"/>
        </w:rPr>
        <w:t xml:space="preserve">an organization could be a Responsible Party if at the moment it has the </w:t>
      </w:r>
      <w:r w:rsidR="38C8634B" w:rsidRPr="009C62E1">
        <w:rPr>
          <w:rFonts w:asciiTheme="minorHAnsi" w:hAnsiTheme="minorHAnsi" w:cstheme="minorHAnsi"/>
        </w:rPr>
        <w:t>internal capacity</w:t>
      </w:r>
      <w:r w:rsidR="00050387" w:rsidRPr="009C62E1">
        <w:rPr>
          <w:rFonts w:asciiTheme="minorHAnsi" w:hAnsiTheme="minorHAnsi" w:cstheme="minorHAnsi"/>
        </w:rPr>
        <w:t xml:space="preserve"> well</w:t>
      </w:r>
      <w:r w:rsidR="38C8634B" w:rsidRPr="009C62E1">
        <w:rPr>
          <w:rFonts w:asciiTheme="minorHAnsi" w:hAnsiTheme="minorHAnsi" w:cstheme="minorHAnsi"/>
        </w:rPr>
        <w:t xml:space="preserve"> </w:t>
      </w:r>
      <w:r w:rsidR="00050387" w:rsidRPr="009C62E1">
        <w:rPr>
          <w:rFonts w:asciiTheme="minorHAnsi" w:hAnsiTheme="minorHAnsi" w:cstheme="minorHAnsi"/>
        </w:rPr>
        <w:t>developed and all the</w:t>
      </w:r>
      <w:r w:rsidR="38C8634B" w:rsidRPr="009C62E1">
        <w:rPr>
          <w:rFonts w:asciiTheme="minorHAnsi" w:hAnsiTheme="minorHAnsi" w:cstheme="minorHAnsi"/>
        </w:rPr>
        <w:t xml:space="preserve"> mandatory policies </w:t>
      </w:r>
      <w:r w:rsidR="00050387" w:rsidRPr="009C62E1">
        <w:rPr>
          <w:rFonts w:asciiTheme="minorHAnsi" w:hAnsiTheme="minorHAnsi" w:cstheme="minorHAnsi"/>
        </w:rPr>
        <w:t>in place</w:t>
      </w:r>
      <w:r w:rsidR="38C8634B" w:rsidRPr="009C62E1">
        <w:rPr>
          <w:rFonts w:asciiTheme="minorHAnsi" w:hAnsiTheme="minorHAnsi" w:cstheme="minorHAnsi"/>
        </w:rPr>
        <w:t>: anti-fraud policy; Sexual Exploitation and Abuse (SEA) policy; Internal control framework; procurement policy</w:t>
      </w:r>
      <w:proofErr w:type="gramStart"/>
      <w:r w:rsidR="38C8634B" w:rsidRPr="009C62E1">
        <w:rPr>
          <w:rFonts w:asciiTheme="minorHAnsi" w:hAnsiTheme="minorHAnsi" w:cstheme="minorHAnsi"/>
        </w:rPr>
        <w:t>)</w:t>
      </w:r>
      <w:r w:rsidR="5B40B2A2" w:rsidRPr="009C62E1">
        <w:rPr>
          <w:rFonts w:asciiTheme="minorHAnsi" w:hAnsiTheme="minorHAnsi" w:cstheme="minorHAnsi"/>
        </w:rPr>
        <w:t>;</w:t>
      </w:r>
      <w:proofErr w:type="gramEnd"/>
    </w:p>
    <w:p w14:paraId="06441246" w14:textId="77777777" w:rsidR="008D6ADA" w:rsidRPr="009C62E1" w:rsidRDefault="005C265B" w:rsidP="00604561">
      <w:pPr>
        <w:pStyle w:val="ListParagraph"/>
        <w:numPr>
          <w:ilvl w:val="0"/>
          <w:numId w:val="8"/>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has sufficient capacity to collaborate with various stakeholders</w:t>
      </w:r>
      <w:r w:rsidR="11A9FBA4" w:rsidRPr="009C62E1">
        <w:rPr>
          <w:rFonts w:asciiTheme="minorHAnsi" w:hAnsiTheme="minorHAnsi" w:cstheme="minorHAnsi"/>
        </w:rPr>
        <w:t>: public, private and/or development par</w:t>
      </w:r>
      <w:r w:rsidR="73BD51C2" w:rsidRPr="009C62E1">
        <w:rPr>
          <w:rFonts w:asciiTheme="minorHAnsi" w:hAnsiTheme="minorHAnsi" w:cstheme="minorHAnsi"/>
        </w:rPr>
        <w:t>t</w:t>
      </w:r>
      <w:r w:rsidR="11A9FBA4" w:rsidRPr="009C62E1">
        <w:rPr>
          <w:rFonts w:asciiTheme="minorHAnsi" w:hAnsiTheme="minorHAnsi" w:cstheme="minorHAnsi"/>
        </w:rPr>
        <w:t>ners</w:t>
      </w:r>
      <w:r w:rsidR="1B991872" w:rsidRPr="009C62E1">
        <w:rPr>
          <w:rFonts w:asciiTheme="minorHAnsi" w:hAnsiTheme="minorHAnsi" w:cstheme="minorHAnsi"/>
        </w:rPr>
        <w:t xml:space="preserve"> (implemented at least 3 projects or initiatives</w:t>
      </w:r>
      <w:proofErr w:type="gramStart"/>
      <w:r w:rsidR="1B991872" w:rsidRPr="009C62E1">
        <w:rPr>
          <w:rFonts w:asciiTheme="minorHAnsi" w:hAnsiTheme="minorHAnsi" w:cstheme="minorHAnsi"/>
        </w:rPr>
        <w:t>)</w:t>
      </w:r>
      <w:r w:rsidRPr="009C62E1">
        <w:rPr>
          <w:rFonts w:asciiTheme="minorHAnsi" w:hAnsiTheme="minorHAnsi" w:cstheme="minorHAnsi"/>
        </w:rPr>
        <w:t>;</w:t>
      </w:r>
      <w:proofErr w:type="gramEnd"/>
    </w:p>
    <w:p w14:paraId="4FF70E59" w14:textId="5E9B795E" w:rsidR="008D6ADA" w:rsidRPr="009C62E1" w:rsidRDefault="005C265B" w:rsidP="00604561">
      <w:pPr>
        <w:pStyle w:val="ListParagraph"/>
        <w:numPr>
          <w:ilvl w:val="0"/>
          <w:numId w:val="8"/>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has sufficient financial stewardship, including having adequate financial policies and procedures in place to manage the small grant</w:t>
      </w:r>
      <w:r w:rsidR="2BC997CA" w:rsidRPr="009C62E1">
        <w:rPr>
          <w:rFonts w:asciiTheme="minorHAnsi" w:hAnsiTheme="minorHAnsi" w:cstheme="minorHAnsi"/>
        </w:rPr>
        <w:t xml:space="preserve"> (has a minimum capacity to manage financial resources</w:t>
      </w:r>
      <w:proofErr w:type="gramStart"/>
      <w:r w:rsidR="2BC997CA" w:rsidRPr="009C62E1">
        <w:rPr>
          <w:rFonts w:asciiTheme="minorHAnsi" w:hAnsiTheme="minorHAnsi" w:cstheme="minorHAnsi"/>
        </w:rPr>
        <w:t>)</w:t>
      </w:r>
      <w:r w:rsidRPr="009C62E1">
        <w:rPr>
          <w:rFonts w:asciiTheme="minorHAnsi" w:hAnsiTheme="minorHAnsi" w:cstheme="minorHAnsi"/>
        </w:rPr>
        <w:t>;</w:t>
      </w:r>
      <w:proofErr w:type="gramEnd"/>
    </w:p>
    <w:p w14:paraId="00DD6490" w14:textId="77777777" w:rsidR="004F0A30" w:rsidRPr="009C62E1" w:rsidRDefault="005C265B"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past performance has been deemed satisfactory by UN Women (if it has received small grants previously or been engaged as an IP/RP before 21 November 2019</w:t>
      </w:r>
      <w:proofErr w:type="gramStart"/>
      <w:r w:rsidRPr="009C62E1">
        <w:rPr>
          <w:rFonts w:asciiTheme="minorHAnsi" w:hAnsiTheme="minorHAnsi" w:cstheme="minorHAnsi"/>
        </w:rPr>
        <w:t>)</w:t>
      </w:r>
      <w:r w:rsidR="004E784D" w:rsidRPr="009C62E1">
        <w:rPr>
          <w:rFonts w:asciiTheme="minorHAnsi" w:hAnsiTheme="minorHAnsi" w:cstheme="minorHAnsi"/>
        </w:rPr>
        <w:t>;</w:t>
      </w:r>
      <w:proofErr w:type="gramEnd"/>
    </w:p>
    <w:p w14:paraId="1D988599" w14:textId="4FFB549C" w:rsidR="00D40314" w:rsidRPr="009C62E1" w:rsidRDefault="75534B12"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is </w:t>
      </w:r>
      <w:r w:rsidR="291B4931" w:rsidRPr="009C62E1">
        <w:rPr>
          <w:rFonts w:asciiTheme="minorHAnsi" w:hAnsiTheme="minorHAnsi" w:cstheme="minorHAnsi"/>
        </w:rPr>
        <w:t>committed</w:t>
      </w:r>
      <w:r w:rsidR="62523BFC" w:rsidRPr="009C62E1">
        <w:rPr>
          <w:rFonts w:asciiTheme="minorHAnsi" w:hAnsiTheme="minorHAnsi" w:cstheme="minorHAnsi"/>
        </w:rPr>
        <w:t xml:space="preserve"> to </w:t>
      </w:r>
      <w:r w:rsidR="53DB900F" w:rsidRPr="009C62E1">
        <w:rPr>
          <w:rFonts w:asciiTheme="minorHAnsi" w:hAnsiTheme="minorHAnsi" w:cstheme="minorHAnsi"/>
        </w:rPr>
        <w:t xml:space="preserve">work on advocacy </w:t>
      </w:r>
      <w:r w:rsidR="00A16A04" w:rsidRPr="009C62E1">
        <w:rPr>
          <w:rFonts w:asciiTheme="minorHAnsi" w:hAnsiTheme="minorHAnsi" w:cstheme="minorHAnsi"/>
        </w:rPr>
        <w:t xml:space="preserve">for </w:t>
      </w:r>
      <w:r w:rsidR="00A16A04" w:rsidRPr="009C62E1">
        <w:rPr>
          <w:rStyle w:val="contentpasted1"/>
          <w:rFonts w:asciiTheme="minorHAnsi" w:eastAsiaTheme="minorEastAsia" w:hAnsiTheme="minorHAnsi" w:cstheme="minorHAnsi"/>
          <w:shd w:val="clear" w:color="auto" w:fill="FFFFFF"/>
        </w:rPr>
        <w:t xml:space="preserve">persons with disabilities (and refugees) and </w:t>
      </w:r>
      <w:r w:rsidR="53DB900F" w:rsidRPr="009C62E1">
        <w:rPr>
          <w:rFonts w:asciiTheme="minorHAnsi" w:hAnsiTheme="minorHAnsi" w:cstheme="minorHAnsi"/>
        </w:rPr>
        <w:t>for</w:t>
      </w:r>
      <w:r w:rsidR="00D40314" w:rsidRPr="009C62E1">
        <w:rPr>
          <w:rFonts w:asciiTheme="minorHAnsi" w:hAnsiTheme="minorHAnsi" w:cstheme="minorHAnsi"/>
        </w:rPr>
        <w:t xml:space="preserve"> gender equality</w:t>
      </w:r>
      <w:r w:rsidR="00AF15B6" w:rsidRPr="009C62E1">
        <w:rPr>
          <w:rFonts w:asciiTheme="minorHAnsi" w:hAnsiTheme="minorHAnsi" w:cstheme="minorHAnsi"/>
        </w:rPr>
        <w:t xml:space="preserve"> and</w:t>
      </w:r>
      <w:r w:rsidR="00D40314" w:rsidRPr="009C62E1">
        <w:rPr>
          <w:rFonts w:asciiTheme="minorHAnsi" w:hAnsiTheme="minorHAnsi" w:cstheme="minorHAnsi"/>
        </w:rPr>
        <w:t xml:space="preserve"> </w:t>
      </w:r>
      <w:r w:rsidR="000019B3" w:rsidRPr="009C62E1">
        <w:rPr>
          <w:rFonts w:asciiTheme="minorHAnsi" w:hAnsiTheme="minorHAnsi" w:cstheme="minorHAnsi"/>
        </w:rPr>
        <w:t>eliminating violence against women and girls,</w:t>
      </w:r>
    </w:p>
    <w:p w14:paraId="46D9C6C1" w14:textId="0D8C0728" w:rsidR="00827E6C" w:rsidRPr="009C62E1" w:rsidRDefault="00827E6C" w:rsidP="00604561">
      <w:pPr>
        <w:pStyle w:val="ListParagraph"/>
        <w:numPr>
          <w:ilvl w:val="0"/>
          <w:numId w:val="8"/>
        </w:numPr>
        <w:spacing w:after="0" w:line="240" w:lineRule="auto"/>
        <w:ind w:left="0"/>
        <w:jc w:val="both"/>
        <w:rPr>
          <w:rFonts w:asciiTheme="minorHAnsi" w:hAnsiTheme="minorHAnsi" w:cstheme="minorHAnsi"/>
        </w:rPr>
      </w:pPr>
      <w:r w:rsidRPr="009C62E1">
        <w:rPr>
          <w:rFonts w:asciiTheme="minorHAnsi" w:hAnsiTheme="minorHAnsi" w:cstheme="minorHAnsi"/>
        </w:rPr>
        <w:t xml:space="preserve">being a member organization of </w:t>
      </w:r>
      <w:r w:rsidR="00AF15B6" w:rsidRPr="009C62E1">
        <w:rPr>
          <w:rFonts w:asciiTheme="minorHAnsi" w:hAnsiTheme="minorHAnsi" w:cstheme="minorHAnsi"/>
        </w:rPr>
        <w:t>the National Coalition Life Without Family Violence</w:t>
      </w:r>
      <w:r w:rsidR="00AF15B6" w:rsidRPr="009C62E1" w:rsidDel="00AF15B6">
        <w:rPr>
          <w:rFonts w:asciiTheme="minorHAnsi" w:hAnsiTheme="minorHAnsi" w:cstheme="minorHAnsi"/>
        </w:rPr>
        <w:t xml:space="preserve"> </w:t>
      </w:r>
      <w:r w:rsidRPr="009C62E1">
        <w:rPr>
          <w:rFonts w:asciiTheme="minorHAnsi" w:hAnsiTheme="minorHAnsi" w:cstheme="minorHAnsi"/>
        </w:rPr>
        <w:t>will be a strong asset.</w:t>
      </w:r>
    </w:p>
    <w:p w14:paraId="6B197370" w14:textId="77777777" w:rsidR="00A16A04" w:rsidRPr="009C62E1" w:rsidRDefault="00A16A04" w:rsidP="4C47A9F9">
      <w:pPr>
        <w:spacing w:after="0" w:line="240" w:lineRule="auto"/>
        <w:jc w:val="both"/>
        <w:rPr>
          <w:rFonts w:asciiTheme="minorHAnsi" w:hAnsiTheme="minorHAnsi" w:cstheme="minorHAnsi"/>
        </w:rPr>
      </w:pPr>
    </w:p>
    <w:p w14:paraId="3B494D3A" w14:textId="77777777" w:rsidR="0075041B" w:rsidRPr="009C62E1" w:rsidRDefault="0075041B" w:rsidP="00604561">
      <w:pPr>
        <w:spacing w:after="0" w:line="240" w:lineRule="auto"/>
        <w:jc w:val="both"/>
        <w:rPr>
          <w:rFonts w:asciiTheme="minorHAnsi" w:hAnsiTheme="minorHAnsi" w:cstheme="minorHAnsi"/>
          <w:lang w:val="en-CA"/>
        </w:rPr>
      </w:pPr>
      <w:r w:rsidRPr="009C62E1">
        <w:rPr>
          <w:rFonts w:asciiTheme="minorHAnsi" w:hAnsiTheme="minorHAnsi" w:cstheme="minorHAnsi"/>
          <w:lang w:val="en-CA"/>
        </w:rPr>
        <w:t>The applicant must be operating in one or more of the following areas:</w:t>
      </w:r>
    </w:p>
    <w:p w14:paraId="31D46142" w14:textId="3C8F5592" w:rsidR="005E534F" w:rsidRPr="009C62E1" w:rsidRDefault="005E534F" w:rsidP="00604561">
      <w:pPr>
        <w:numPr>
          <w:ilvl w:val="0"/>
          <w:numId w:val="6"/>
        </w:numPr>
        <w:spacing w:after="0" w:line="240" w:lineRule="auto"/>
        <w:ind w:left="0"/>
        <w:jc w:val="both"/>
        <w:rPr>
          <w:rFonts w:asciiTheme="minorHAnsi" w:hAnsiTheme="minorHAnsi" w:cstheme="minorHAnsi"/>
          <w:lang w:val="en-CA"/>
        </w:rPr>
      </w:pPr>
      <w:r w:rsidRPr="009C62E1">
        <w:rPr>
          <w:rStyle w:val="normaltextrun"/>
          <w:rFonts w:asciiTheme="minorHAnsi" w:hAnsiTheme="minorHAnsi" w:cstheme="minorHAnsi"/>
          <w:shd w:val="clear" w:color="auto" w:fill="FFFFFF"/>
        </w:rPr>
        <w:t>Working with people with disabilities</w:t>
      </w:r>
    </w:p>
    <w:p w14:paraId="37B72544" w14:textId="77E9BEA8" w:rsidR="003D4921" w:rsidRPr="009C62E1" w:rsidRDefault="003D4921" w:rsidP="00604561">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rPr>
        <w:t xml:space="preserve">Human rights and Women’s </w:t>
      </w:r>
      <w:proofErr w:type="gramStart"/>
      <w:r w:rsidRPr="009C62E1">
        <w:rPr>
          <w:rFonts w:asciiTheme="minorHAnsi" w:hAnsiTheme="minorHAnsi" w:cstheme="minorHAnsi"/>
        </w:rPr>
        <w:t>empowerment;</w:t>
      </w:r>
      <w:proofErr w:type="gramEnd"/>
    </w:p>
    <w:p w14:paraId="7FB5FBD4" w14:textId="0AE0EFAA" w:rsidR="00E51B90" w:rsidRPr="009C62E1" w:rsidRDefault="003D4921" w:rsidP="00604561">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rPr>
        <w:t xml:space="preserve">Ending violence against women and </w:t>
      </w:r>
      <w:proofErr w:type="gramStart"/>
      <w:r w:rsidRPr="009C62E1">
        <w:rPr>
          <w:rFonts w:asciiTheme="minorHAnsi" w:hAnsiTheme="minorHAnsi" w:cstheme="minorHAnsi"/>
        </w:rPr>
        <w:t>girls;</w:t>
      </w:r>
      <w:proofErr w:type="gramEnd"/>
    </w:p>
    <w:p w14:paraId="724DBA51" w14:textId="613E2229" w:rsidR="003D4921" w:rsidRPr="009C62E1" w:rsidRDefault="003D4921" w:rsidP="00604561">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rPr>
        <w:lastRenderedPageBreak/>
        <w:t xml:space="preserve">Non-profit organizations which are delivering essential services for </w:t>
      </w:r>
      <w:r w:rsidR="00604561" w:rsidRPr="009C62E1">
        <w:rPr>
          <w:rFonts w:asciiTheme="minorHAnsi" w:hAnsiTheme="minorHAnsi" w:cstheme="minorHAnsi"/>
        </w:rPr>
        <w:t xml:space="preserve">people with </w:t>
      </w:r>
      <w:proofErr w:type="gramStart"/>
      <w:r w:rsidR="00604561" w:rsidRPr="009C62E1">
        <w:rPr>
          <w:rFonts w:asciiTheme="minorHAnsi" w:hAnsiTheme="minorHAnsi" w:cstheme="minorHAnsi"/>
        </w:rPr>
        <w:t>disabilities;</w:t>
      </w:r>
      <w:proofErr w:type="gramEnd"/>
    </w:p>
    <w:p w14:paraId="5AE98E7C" w14:textId="049BAD05" w:rsidR="003D4921" w:rsidRPr="009C62E1" w:rsidRDefault="003D4921" w:rsidP="00604561">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rPr>
        <w:t xml:space="preserve">Non-profit women-led </w:t>
      </w:r>
      <w:proofErr w:type="gramStart"/>
      <w:r w:rsidRPr="009C62E1">
        <w:rPr>
          <w:rFonts w:asciiTheme="minorHAnsi" w:hAnsiTheme="minorHAnsi" w:cstheme="minorHAnsi"/>
        </w:rPr>
        <w:t>organization;</w:t>
      </w:r>
      <w:proofErr w:type="gramEnd"/>
      <w:r w:rsidRPr="009C62E1">
        <w:rPr>
          <w:rFonts w:asciiTheme="minorHAnsi" w:hAnsiTheme="minorHAnsi" w:cstheme="minorHAnsi"/>
        </w:rPr>
        <w:t xml:space="preserve"> </w:t>
      </w:r>
    </w:p>
    <w:p w14:paraId="37D236DC" w14:textId="6349562E" w:rsidR="003D4921" w:rsidRPr="009C62E1" w:rsidRDefault="003D4921" w:rsidP="00604561">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rPr>
        <w:t xml:space="preserve">Non-profit youth-led </w:t>
      </w:r>
      <w:proofErr w:type="gramStart"/>
      <w:r w:rsidRPr="009C62E1">
        <w:rPr>
          <w:rFonts w:asciiTheme="minorHAnsi" w:hAnsiTheme="minorHAnsi" w:cstheme="minorHAnsi"/>
        </w:rPr>
        <w:t>organizations;</w:t>
      </w:r>
      <w:proofErr w:type="gramEnd"/>
    </w:p>
    <w:p w14:paraId="2F667DAF" w14:textId="68C52C24" w:rsidR="00671976" w:rsidRPr="009C62E1" w:rsidRDefault="00671976" w:rsidP="11B86815">
      <w:pPr>
        <w:numPr>
          <w:ilvl w:val="0"/>
          <w:numId w:val="6"/>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Community-based organization</w:t>
      </w:r>
      <w:r w:rsidR="235519AF" w:rsidRPr="009C62E1">
        <w:rPr>
          <w:rFonts w:asciiTheme="minorHAnsi" w:hAnsiTheme="minorHAnsi" w:cstheme="minorHAnsi"/>
          <w:lang w:val="en-CA"/>
        </w:rPr>
        <w:t xml:space="preserve"> active in the area of </w:t>
      </w:r>
      <w:proofErr w:type="gramStart"/>
      <w:r w:rsidR="235519AF" w:rsidRPr="009C62E1">
        <w:rPr>
          <w:rFonts w:asciiTheme="minorHAnsi" w:hAnsiTheme="minorHAnsi" w:cstheme="minorHAnsi"/>
          <w:lang w:val="en-CA"/>
        </w:rPr>
        <w:t>disability</w:t>
      </w:r>
      <w:r w:rsidR="00A50825" w:rsidRPr="009C62E1">
        <w:rPr>
          <w:rFonts w:asciiTheme="minorHAnsi" w:hAnsiTheme="minorHAnsi" w:cstheme="minorHAnsi"/>
          <w:lang w:val="en-CA"/>
        </w:rPr>
        <w:t>;</w:t>
      </w:r>
      <w:proofErr w:type="gramEnd"/>
    </w:p>
    <w:bookmarkEnd w:id="6"/>
    <w:bookmarkEnd w:id="7"/>
    <w:p w14:paraId="48112416" w14:textId="77777777" w:rsidR="00604561" w:rsidRPr="009C62E1" w:rsidRDefault="00604561" w:rsidP="4C47A9F9">
      <w:pPr>
        <w:spacing w:after="0" w:line="240" w:lineRule="auto"/>
        <w:jc w:val="both"/>
        <w:rPr>
          <w:rFonts w:asciiTheme="minorHAnsi" w:hAnsiTheme="minorHAnsi" w:cstheme="minorHAnsi"/>
          <w:b/>
          <w:bCs/>
          <w:color w:val="2F5496" w:themeColor="accent1" w:themeShade="BF"/>
        </w:rPr>
      </w:pPr>
    </w:p>
    <w:p w14:paraId="43A5FEC4" w14:textId="1D4BAC83" w:rsidR="005C265B" w:rsidRPr="009C62E1" w:rsidRDefault="00ED6D7B" w:rsidP="00604561">
      <w:pPr>
        <w:spacing w:after="0" w:line="240" w:lineRule="auto"/>
        <w:jc w:val="both"/>
        <w:rPr>
          <w:rFonts w:asciiTheme="minorHAnsi" w:hAnsiTheme="minorHAnsi" w:cstheme="minorHAnsi"/>
          <w:b/>
          <w:bCs/>
          <w:color w:val="2F5496" w:themeColor="accent1" w:themeShade="BF"/>
        </w:rPr>
      </w:pPr>
      <w:r w:rsidRPr="009C62E1">
        <w:rPr>
          <w:rFonts w:asciiTheme="minorHAnsi" w:hAnsiTheme="minorHAnsi" w:cstheme="minorHAnsi"/>
          <w:b/>
          <w:color w:val="2F5496" w:themeColor="accent1" w:themeShade="BF"/>
        </w:rPr>
        <w:t>E</w:t>
      </w:r>
      <w:r w:rsidR="005C265B" w:rsidRPr="009C62E1">
        <w:rPr>
          <w:rFonts w:asciiTheme="minorHAnsi" w:hAnsiTheme="minorHAnsi" w:cstheme="minorHAnsi"/>
          <w:b/>
          <w:color w:val="2F5496" w:themeColor="accent1" w:themeShade="BF"/>
        </w:rPr>
        <w:t>ligible activities</w:t>
      </w:r>
    </w:p>
    <w:p w14:paraId="12C9B8F8" w14:textId="77777777" w:rsidR="00A16A04" w:rsidRPr="009C62E1" w:rsidRDefault="00A16A04" w:rsidP="00604561">
      <w:pPr>
        <w:shd w:val="clear" w:color="auto" w:fill="FFFFFF" w:themeFill="background1"/>
        <w:spacing w:after="0" w:line="240" w:lineRule="auto"/>
        <w:contextualSpacing/>
        <w:rPr>
          <w:rFonts w:asciiTheme="minorHAnsi" w:hAnsiTheme="minorHAnsi" w:cstheme="minorHAnsi"/>
          <w:b/>
          <w:bCs/>
          <w:lang w:val="en-CA"/>
        </w:rPr>
      </w:pPr>
      <w:r w:rsidRPr="009C62E1">
        <w:rPr>
          <w:rFonts w:asciiTheme="minorHAnsi" w:hAnsiTheme="minorHAnsi" w:cstheme="minorHAnsi"/>
          <w:b/>
          <w:lang w:val="en-CA"/>
        </w:rPr>
        <w:t>1.</w:t>
      </w:r>
      <w:r w:rsidRPr="009C62E1">
        <w:rPr>
          <w:rFonts w:asciiTheme="minorHAnsi" w:hAnsiTheme="minorHAnsi" w:cstheme="minorHAnsi"/>
          <w:lang w:val="en-CA"/>
        </w:rPr>
        <w:t xml:space="preserve"> </w:t>
      </w:r>
      <w:r w:rsidRPr="009C62E1">
        <w:rPr>
          <w:rFonts w:asciiTheme="minorHAnsi" w:hAnsiTheme="minorHAnsi" w:cstheme="minorHAnsi"/>
          <w:b/>
          <w:bCs/>
          <w:lang w:val="en-CA"/>
        </w:rPr>
        <w:t xml:space="preserve">Introducing and improving organizational systems, tools, and processes (Governance\Management Structure </w:t>
      </w:r>
    </w:p>
    <w:p w14:paraId="5FC9B3EB" w14:textId="1EF238A7" w:rsidR="00A16A04" w:rsidRPr="009C62E1" w:rsidRDefault="00A16A04" w:rsidP="58ED4107">
      <w:pPr>
        <w:shd w:val="clear" w:color="auto" w:fill="FFFFFF" w:themeFill="background1"/>
        <w:spacing w:after="0" w:line="240" w:lineRule="auto"/>
        <w:contextualSpacing/>
        <w:rPr>
          <w:rFonts w:asciiTheme="minorHAnsi" w:hAnsiTheme="minorHAnsi" w:cstheme="minorHAnsi"/>
          <w:b/>
          <w:bCs/>
          <w:lang w:val="en-CA"/>
        </w:rPr>
      </w:pPr>
      <w:r w:rsidRPr="009C62E1">
        <w:rPr>
          <w:rFonts w:asciiTheme="minorHAnsi" w:hAnsiTheme="minorHAnsi" w:cstheme="minorHAnsi"/>
          <w:b/>
          <w:bCs/>
          <w:lang w:val="en-CA"/>
        </w:rPr>
        <w:t>and Financial and Administrative Management areas)</w:t>
      </w:r>
      <w:r w:rsidR="00C654E1" w:rsidRPr="009C62E1">
        <w:rPr>
          <w:rFonts w:asciiTheme="minorHAnsi" w:hAnsiTheme="minorHAnsi" w:cstheme="minorHAnsi"/>
          <w:b/>
          <w:bCs/>
          <w:lang w:val="en-CA"/>
        </w:rPr>
        <w:t xml:space="preserve"> </w:t>
      </w:r>
      <w:r w:rsidR="5603C0B3" w:rsidRPr="009C62E1">
        <w:rPr>
          <w:rFonts w:asciiTheme="minorHAnsi" w:hAnsiTheme="minorHAnsi" w:cstheme="minorHAnsi"/>
          <w:b/>
          <w:bCs/>
          <w:lang w:val="en-CA"/>
        </w:rPr>
        <w:t>to strengthen organisation from institutional perspective</w:t>
      </w:r>
    </w:p>
    <w:p w14:paraId="5808368E" w14:textId="77777777" w:rsidR="00A16A04" w:rsidRPr="009C62E1" w:rsidRDefault="00A16A04" w:rsidP="4C47A9F9">
      <w:pPr>
        <w:shd w:val="clear" w:color="auto" w:fill="FFFFFF" w:themeFill="background1"/>
        <w:spacing w:after="0" w:line="240" w:lineRule="auto"/>
        <w:rPr>
          <w:rFonts w:asciiTheme="minorHAnsi" w:hAnsiTheme="minorHAnsi" w:cstheme="minorHAnsi"/>
          <w:u w:val="single"/>
          <w:lang w:val="en-CA"/>
        </w:rPr>
      </w:pPr>
    </w:p>
    <w:p w14:paraId="4E21CCE9" w14:textId="77777777" w:rsidR="00A16A04" w:rsidRPr="009C62E1" w:rsidRDefault="00A16A04" w:rsidP="00604561">
      <w:pPr>
        <w:shd w:val="clear" w:color="auto" w:fill="FFFFFF" w:themeFill="background1"/>
        <w:spacing w:after="0" w:line="240" w:lineRule="auto"/>
        <w:rPr>
          <w:rFonts w:asciiTheme="minorHAnsi" w:hAnsiTheme="minorHAnsi" w:cstheme="minorHAnsi"/>
          <w:u w:val="single"/>
          <w:lang w:val="en-CA"/>
        </w:rPr>
      </w:pPr>
      <w:r w:rsidRPr="009C62E1">
        <w:rPr>
          <w:rFonts w:asciiTheme="minorHAnsi" w:hAnsiTheme="minorHAnsi" w:cstheme="minorHAnsi"/>
          <w:u w:val="single"/>
          <w:lang w:val="en-CA"/>
        </w:rPr>
        <w:t xml:space="preserve">Indicative activities could be but </w:t>
      </w:r>
      <w:r w:rsidRPr="009C62E1">
        <w:rPr>
          <w:rFonts w:asciiTheme="minorHAnsi" w:hAnsiTheme="minorHAnsi" w:cstheme="minorHAnsi"/>
          <w:b/>
          <w:u w:val="single"/>
          <w:lang w:val="en-CA"/>
        </w:rPr>
        <w:t>not limited</w:t>
      </w:r>
      <w:r w:rsidRPr="009C62E1">
        <w:rPr>
          <w:rFonts w:asciiTheme="minorHAnsi" w:hAnsiTheme="minorHAnsi" w:cstheme="minorHAnsi"/>
          <w:u w:val="single"/>
          <w:lang w:val="en-CA"/>
        </w:rPr>
        <w:t xml:space="preserve"> to the following:</w:t>
      </w:r>
    </w:p>
    <w:p w14:paraId="01BEF2FF" w14:textId="5D443900" w:rsidR="00A16A04" w:rsidRPr="009C62E1" w:rsidRDefault="00A16A04" w:rsidP="00604561">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Analysis and adjustment of the organization’s Statute, especially in the light of latest legislative modifications (for ensuring transparent oversight of the organization decision making; update the roles of the board and audit committee, etc.</w:t>
      </w:r>
      <w:proofErr w:type="gramStart"/>
      <w:r w:rsidRPr="009C62E1">
        <w:rPr>
          <w:rFonts w:asciiTheme="minorHAnsi" w:hAnsiTheme="minorHAnsi" w:cstheme="minorHAnsi"/>
        </w:rPr>
        <w:t>);</w:t>
      </w:r>
      <w:proofErr w:type="gramEnd"/>
    </w:p>
    <w:p w14:paraId="157CC6C7" w14:textId="77777777" w:rsidR="00A16A04" w:rsidRPr="009C62E1" w:rsidRDefault="00A16A04" w:rsidP="00604561">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 xml:space="preserve">Development/adjustment of organization’s organigram and updating job descriptions, </w:t>
      </w:r>
      <w:proofErr w:type="gramStart"/>
      <w:r w:rsidRPr="009C62E1">
        <w:rPr>
          <w:rFonts w:asciiTheme="minorHAnsi" w:hAnsiTheme="minorHAnsi" w:cstheme="minorHAnsi"/>
        </w:rPr>
        <w:t>etc.;</w:t>
      </w:r>
      <w:proofErr w:type="gramEnd"/>
    </w:p>
    <w:p w14:paraId="6EE2853A" w14:textId="77777777" w:rsidR="00A16A04" w:rsidRPr="009C62E1" w:rsidRDefault="00A16A04" w:rsidP="00604561">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 xml:space="preserve">Development of organization’s Strategy and Activity plan with integrated gender equality perspective for at least the period </w:t>
      </w:r>
      <w:proofErr w:type="gramStart"/>
      <w:r w:rsidRPr="009C62E1">
        <w:rPr>
          <w:rFonts w:asciiTheme="minorHAnsi" w:hAnsiTheme="minorHAnsi" w:cstheme="minorHAnsi"/>
        </w:rPr>
        <w:t>2023-2025;</w:t>
      </w:r>
      <w:proofErr w:type="gramEnd"/>
    </w:p>
    <w:p w14:paraId="031DF71D" w14:textId="77777777" w:rsidR="00A16A04" w:rsidRPr="009C62E1" w:rsidRDefault="00A16A04" w:rsidP="00604561">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en-CA"/>
        </w:rPr>
      </w:pPr>
      <w:r w:rsidRPr="009C62E1">
        <w:rPr>
          <w:rFonts w:asciiTheme="minorHAnsi" w:hAnsiTheme="minorHAnsi" w:cstheme="minorHAnsi"/>
        </w:rPr>
        <w:t xml:space="preserve">Development of a Gender sensitive Communication, PR and Visibility </w:t>
      </w:r>
      <w:proofErr w:type="gramStart"/>
      <w:r w:rsidRPr="009C62E1">
        <w:rPr>
          <w:rFonts w:asciiTheme="minorHAnsi" w:hAnsiTheme="minorHAnsi" w:cstheme="minorHAnsi"/>
        </w:rPr>
        <w:t>strategy;</w:t>
      </w:r>
      <w:proofErr w:type="gramEnd"/>
    </w:p>
    <w:p w14:paraId="2F9DBC86" w14:textId="7B25EC90" w:rsidR="00A16A04" w:rsidRPr="009C62E1" w:rsidRDefault="00A16A04" w:rsidP="00604561">
      <w:pPr>
        <w:pStyle w:val="ListParagraph"/>
        <w:numPr>
          <w:ilvl w:val="0"/>
          <w:numId w:val="21"/>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Development of a Manual of internal policies and procedures of the organization, or separate policies and procedures on areas like:</w:t>
      </w:r>
    </w:p>
    <w:p w14:paraId="515621DE" w14:textId="78F13B62"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human resources (employment of staff, contractual services, leaves, payments, professional development, performance evaluation, bonuses, etc.</w:t>
      </w:r>
      <w:proofErr w:type="gramStart"/>
      <w:r w:rsidRPr="009C62E1">
        <w:rPr>
          <w:rFonts w:asciiTheme="minorHAnsi" w:hAnsiTheme="minorHAnsi" w:cstheme="minorHAnsi"/>
          <w:lang w:val="en-CA"/>
        </w:rPr>
        <w:t>);</w:t>
      </w:r>
      <w:proofErr w:type="gramEnd"/>
    </w:p>
    <w:p w14:paraId="705E3389" w14:textId="59800E2B"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shd w:val="clear" w:color="auto" w:fill="FFFFFF"/>
        </w:rPr>
        <w:t xml:space="preserve">data privacy and data </w:t>
      </w:r>
      <w:proofErr w:type="gramStart"/>
      <w:r w:rsidRPr="009C62E1">
        <w:rPr>
          <w:rFonts w:asciiTheme="minorHAnsi" w:hAnsiTheme="minorHAnsi" w:cstheme="minorHAnsi"/>
          <w:shd w:val="clear" w:color="auto" w:fill="FFFFFF"/>
        </w:rPr>
        <w:t>protection;</w:t>
      </w:r>
      <w:proofErr w:type="gramEnd"/>
    </w:p>
    <w:p w14:paraId="68EC1291" w14:textId="77777777"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code of conduct for staff and partners, inclusively on prohibition of sexual exploitation and abuse, and sexual harassment; non-discrimination and gender </w:t>
      </w:r>
      <w:proofErr w:type="gramStart"/>
      <w:r w:rsidRPr="009C62E1">
        <w:rPr>
          <w:rFonts w:asciiTheme="minorHAnsi" w:hAnsiTheme="minorHAnsi" w:cstheme="minorHAnsi"/>
          <w:lang w:val="en-CA"/>
        </w:rPr>
        <w:t>equality;</w:t>
      </w:r>
      <w:proofErr w:type="gramEnd"/>
    </w:p>
    <w:p w14:paraId="439131FF" w14:textId="20AC734C"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filing of </w:t>
      </w:r>
      <w:proofErr w:type="gramStart"/>
      <w:r w:rsidRPr="009C62E1">
        <w:rPr>
          <w:rFonts w:asciiTheme="minorHAnsi" w:hAnsiTheme="minorHAnsi" w:cstheme="minorHAnsi"/>
          <w:lang w:val="en-CA"/>
        </w:rPr>
        <w:t>documents;</w:t>
      </w:r>
      <w:proofErr w:type="gramEnd"/>
    </w:p>
    <w:p w14:paraId="3437DE00" w14:textId="12CFDEC3"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transparent financial management (reporting, auditing, payments, etc.</w:t>
      </w:r>
      <w:proofErr w:type="gramStart"/>
      <w:r w:rsidRPr="009C62E1">
        <w:rPr>
          <w:rFonts w:asciiTheme="minorHAnsi" w:hAnsiTheme="minorHAnsi" w:cstheme="minorHAnsi"/>
          <w:lang w:val="en-CA"/>
        </w:rPr>
        <w:t>);</w:t>
      </w:r>
      <w:proofErr w:type="gramEnd"/>
    </w:p>
    <w:p w14:paraId="5E4C8216" w14:textId="12E3E32B"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rPr>
      </w:pPr>
      <w:r w:rsidRPr="009C62E1">
        <w:rPr>
          <w:rFonts w:asciiTheme="minorHAnsi" w:eastAsia="Times New Roman" w:hAnsiTheme="minorHAnsi" w:cstheme="minorHAnsi"/>
          <w:lang w:val="en-CA"/>
        </w:rPr>
        <w:t xml:space="preserve">transparent and efficient </w:t>
      </w:r>
      <w:r w:rsidRPr="009C62E1">
        <w:rPr>
          <w:rFonts w:asciiTheme="minorHAnsi" w:hAnsiTheme="minorHAnsi" w:cstheme="minorHAnsi"/>
        </w:rPr>
        <w:t xml:space="preserve">procurements (procurement plan, ceilings, announcing and evaluation of offers, etc.), by integrating gender equality </w:t>
      </w:r>
      <w:proofErr w:type="gramStart"/>
      <w:r w:rsidRPr="009C62E1">
        <w:rPr>
          <w:rFonts w:asciiTheme="minorHAnsi" w:hAnsiTheme="minorHAnsi" w:cstheme="minorHAnsi"/>
        </w:rPr>
        <w:t>perspectives;</w:t>
      </w:r>
      <w:proofErr w:type="gramEnd"/>
    </w:p>
    <w:p w14:paraId="382768E6" w14:textId="77777777"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eastAsia="Times New Roman" w:hAnsiTheme="minorHAnsi" w:cstheme="minorHAnsi"/>
        </w:rPr>
        <w:t>anti-fraud and anti-corruption policies/</w:t>
      </w:r>
      <w:proofErr w:type="gramStart"/>
      <w:r w:rsidRPr="009C62E1">
        <w:rPr>
          <w:rFonts w:asciiTheme="minorHAnsi" w:eastAsia="Times New Roman" w:hAnsiTheme="minorHAnsi" w:cstheme="minorHAnsi"/>
        </w:rPr>
        <w:t>provisions;</w:t>
      </w:r>
      <w:proofErr w:type="gramEnd"/>
    </w:p>
    <w:p w14:paraId="5AF01067" w14:textId="4B8E93DB" w:rsidR="00A16A04" w:rsidRPr="009C62E1" w:rsidRDefault="00A16A04" w:rsidP="00604561">
      <w:pPr>
        <w:pStyle w:val="ListParagraph"/>
        <w:numPr>
          <w:ilvl w:val="1"/>
          <w:numId w:val="15"/>
        </w:numPr>
        <w:spacing w:after="0" w:line="240" w:lineRule="auto"/>
        <w:ind w:left="0"/>
        <w:jc w:val="both"/>
        <w:rPr>
          <w:rFonts w:asciiTheme="minorHAnsi" w:hAnsiTheme="minorHAnsi" w:cstheme="minorHAnsi"/>
          <w:lang w:val="en-CA"/>
        </w:rPr>
      </w:pPr>
      <w:r w:rsidRPr="009C62E1">
        <w:rPr>
          <w:rFonts w:asciiTheme="minorHAnsi" w:eastAsia="Times New Roman" w:hAnsiTheme="minorHAnsi" w:cstheme="minorHAnsi"/>
        </w:rPr>
        <w:t>conflict of interests, etc.</w:t>
      </w:r>
    </w:p>
    <w:p w14:paraId="46B218E2" w14:textId="77777777" w:rsidR="00A16A04" w:rsidRPr="009C62E1" w:rsidRDefault="00A16A04" w:rsidP="00604561">
      <w:pPr>
        <w:pStyle w:val="ListParagraph"/>
        <w:numPr>
          <w:ilvl w:val="0"/>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Development of advocacy strategy and advocacy </w:t>
      </w:r>
      <w:proofErr w:type="gramStart"/>
      <w:r w:rsidRPr="009C62E1">
        <w:rPr>
          <w:rFonts w:asciiTheme="minorHAnsi" w:hAnsiTheme="minorHAnsi" w:cstheme="minorHAnsi"/>
          <w:lang w:val="en-CA"/>
        </w:rPr>
        <w:t>plan;</w:t>
      </w:r>
      <w:proofErr w:type="gramEnd"/>
    </w:p>
    <w:p w14:paraId="39716B4C" w14:textId="77777777" w:rsidR="00A16A04" w:rsidRPr="009C62E1" w:rsidRDefault="00A16A04" w:rsidP="00604561">
      <w:pPr>
        <w:pStyle w:val="ListParagraph"/>
        <w:numPr>
          <w:ilvl w:val="0"/>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Development of fundraising </w:t>
      </w:r>
      <w:proofErr w:type="gramStart"/>
      <w:r w:rsidRPr="009C62E1">
        <w:rPr>
          <w:rFonts w:asciiTheme="minorHAnsi" w:hAnsiTheme="minorHAnsi" w:cstheme="minorHAnsi"/>
          <w:lang w:val="en-CA"/>
        </w:rPr>
        <w:t>strategy;</w:t>
      </w:r>
      <w:proofErr w:type="gramEnd"/>
    </w:p>
    <w:p w14:paraId="4F2E0A3D" w14:textId="77777777" w:rsidR="00A16A04" w:rsidRPr="009C62E1" w:rsidRDefault="00A16A04" w:rsidP="00604561">
      <w:pPr>
        <w:pStyle w:val="ListParagraph"/>
        <w:numPr>
          <w:ilvl w:val="0"/>
          <w:numId w:val="15"/>
        </w:numPr>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Website development or upgrading.</w:t>
      </w:r>
    </w:p>
    <w:p w14:paraId="344BB8E0" w14:textId="77777777" w:rsidR="00A16A04" w:rsidRPr="009C62E1" w:rsidRDefault="00A16A04" w:rsidP="4C47A9F9">
      <w:pPr>
        <w:pStyle w:val="ListParagraph"/>
        <w:spacing w:after="0" w:line="240" w:lineRule="auto"/>
        <w:ind w:left="0"/>
        <w:jc w:val="both"/>
        <w:rPr>
          <w:rFonts w:asciiTheme="minorHAnsi" w:hAnsiTheme="minorHAnsi" w:cstheme="minorHAnsi"/>
          <w:lang w:val="en-CA"/>
        </w:rPr>
      </w:pPr>
    </w:p>
    <w:p w14:paraId="580046BC" w14:textId="77777777" w:rsidR="00A16A04" w:rsidRPr="009C62E1" w:rsidRDefault="00A16A04" w:rsidP="00604561">
      <w:pPr>
        <w:spacing w:after="0" w:line="240" w:lineRule="auto"/>
        <w:jc w:val="both"/>
        <w:rPr>
          <w:rFonts w:asciiTheme="minorHAnsi" w:hAnsiTheme="minorHAnsi" w:cstheme="minorHAnsi"/>
          <w:b/>
          <w:bCs/>
          <w:lang w:val="en-CA"/>
        </w:rPr>
      </w:pPr>
      <w:r w:rsidRPr="009C62E1">
        <w:rPr>
          <w:rFonts w:asciiTheme="minorHAnsi" w:hAnsiTheme="minorHAnsi" w:cstheme="minorHAnsi"/>
          <w:b/>
          <w:bCs/>
          <w:lang w:val="en-CA"/>
        </w:rPr>
        <w:t>2. Building capacity of workforce in overall technical/managerial skills:</w:t>
      </w:r>
    </w:p>
    <w:p w14:paraId="1DA68094" w14:textId="77777777" w:rsidR="00A16A04" w:rsidRPr="009C62E1" w:rsidRDefault="00A16A04" w:rsidP="00604561">
      <w:pPr>
        <w:pStyle w:val="ListParagraph"/>
        <w:numPr>
          <w:ilvl w:val="0"/>
          <w:numId w:val="19"/>
        </w:numPr>
        <w:spacing w:after="0" w:line="240" w:lineRule="auto"/>
        <w:ind w:left="0" w:hanging="283"/>
        <w:jc w:val="both"/>
        <w:rPr>
          <w:rFonts w:asciiTheme="minorHAnsi" w:hAnsiTheme="minorHAnsi" w:cstheme="minorHAnsi"/>
          <w:lang w:val="en-CA"/>
        </w:rPr>
      </w:pPr>
      <w:r w:rsidRPr="009C62E1">
        <w:rPr>
          <w:rFonts w:asciiTheme="minorHAnsi" w:hAnsiTheme="minorHAnsi" w:cstheme="minorHAnsi"/>
          <w:lang w:val="en-CA"/>
        </w:rPr>
        <w:t xml:space="preserve">Participation in national and international trainings for strengthening the technical and managerial capacities of the staff of the organization. Tentative training areas could be but not limited </w:t>
      </w:r>
      <w:proofErr w:type="gramStart"/>
      <w:r w:rsidRPr="009C62E1">
        <w:rPr>
          <w:rFonts w:asciiTheme="minorHAnsi" w:hAnsiTheme="minorHAnsi" w:cstheme="minorHAnsi"/>
          <w:lang w:val="en-CA"/>
        </w:rPr>
        <w:t>to:</w:t>
      </w:r>
      <w:proofErr w:type="gramEnd"/>
      <w:r w:rsidRPr="009C62E1">
        <w:rPr>
          <w:rFonts w:asciiTheme="minorHAnsi" w:hAnsiTheme="minorHAnsi" w:cstheme="minorHAnsi"/>
          <w:lang w:val="en-CA"/>
        </w:rPr>
        <w:t xml:space="preserve"> project writing, project management, results-based management, financial management for CSOs and fundraising, public communication, advocacy, volunteering, languages/computer literacy, etc.;</w:t>
      </w:r>
    </w:p>
    <w:p w14:paraId="55365F79" w14:textId="77777777" w:rsidR="00F90B91" w:rsidRPr="009C62E1" w:rsidRDefault="00F90B91" w:rsidP="4C47A9F9">
      <w:pPr>
        <w:spacing w:after="0" w:line="240" w:lineRule="auto"/>
        <w:jc w:val="both"/>
        <w:rPr>
          <w:rFonts w:asciiTheme="minorHAnsi" w:hAnsiTheme="minorHAnsi" w:cstheme="minorHAnsi"/>
          <w:lang w:val="en-CA"/>
        </w:rPr>
      </w:pPr>
    </w:p>
    <w:p w14:paraId="21F984F1" w14:textId="642CDB5B" w:rsidR="00F90B91" w:rsidRPr="009C62E1" w:rsidRDefault="00F90B91" w:rsidP="00604561">
      <w:pPr>
        <w:spacing w:after="0" w:line="240" w:lineRule="auto"/>
        <w:jc w:val="both"/>
        <w:rPr>
          <w:rFonts w:asciiTheme="minorHAnsi" w:eastAsia="Times New Roman" w:hAnsiTheme="minorHAnsi" w:cstheme="minorHAnsi"/>
          <w:b/>
        </w:rPr>
      </w:pPr>
      <w:r w:rsidRPr="009C62E1">
        <w:rPr>
          <w:rFonts w:asciiTheme="minorHAnsi" w:hAnsiTheme="minorHAnsi" w:cstheme="minorHAnsi"/>
          <w:b/>
          <w:lang w:val="en-CA"/>
        </w:rPr>
        <w:t>3. Building capacity of workforce to support stronger movement towards gender equality and</w:t>
      </w:r>
      <w:r w:rsidRPr="009C62E1">
        <w:rPr>
          <w:rFonts w:asciiTheme="minorHAnsi" w:eastAsia="Times New Roman" w:hAnsiTheme="minorHAnsi" w:cstheme="minorHAnsi"/>
          <w:b/>
        </w:rPr>
        <w:t xml:space="preserve"> rights</w:t>
      </w:r>
      <w:r w:rsidR="002B45E5" w:rsidRPr="009C62E1">
        <w:rPr>
          <w:rFonts w:asciiTheme="minorHAnsi" w:eastAsia="Times New Roman" w:hAnsiTheme="minorHAnsi" w:cstheme="minorHAnsi"/>
          <w:b/>
        </w:rPr>
        <w:t xml:space="preserve"> of people with disabilities</w:t>
      </w:r>
      <w:r w:rsidRPr="009C62E1">
        <w:rPr>
          <w:rFonts w:asciiTheme="minorHAnsi" w:eastAsia="Times New Roman" w:hAnsiTheme="minorHAnsi" w:cstheme="minorHAnsi"/>
          <w:b/>
        </w:rPr>
        <w:t>:</w:t>
      </w:r>
    </w:p>
    <w:p w14:paraId="7C6DDF2C" w14:textId="14DB989C" w:rsidR="00F90B91" w:rsidRPr="009C62E1" w:rsidRDefault="00F90B91" w:rsidP="00604561">
      <w:pPr>
        <w:spacing w:after="0" w:line="240" w:lineRule="auto"/>
        <w:jc w:val="both"/>
        <w:rPr>
          <w:rFonts w:asciiTheme="minorHAnsi" w:eastAsia="Times New Roman" w:hAnsiTheme="minorHAnsi" w:cstheme="minorHAnsi"/>
          <w:b/>
        </w:rPr>
      </w:pPr>
      <w:r w:rsidRPr="009C62E1">
        <w:rPr>
          <w:rFonts w:asciiTheme="minorHAnsi" w:hAnsiTheme="minorHAnsi" w:cstheme="minorHAnsi"/>
          <w:lang w:val="en-CA"/>
        </w:rPr>
        <w:lastRenderedPageBreak/>
        <w:t xml:space="preserve">The organizations may attract external expertise to build capacity and skills of its staff and volunteers to </w:t>
      </w:r>
      <w:proofErr w:type="gramStart"/>
      <w:r w:rsidRPr="009C62E1">
        <w:rPr>
          <w:rFonts w:asciiTheme="minorHAnsi" w:hAnsiTheme="minorHAnsi" w:cstheme="minorHAnsi"/>
          <w:lang w:val="en-CA"/>
        </w:rPr>
        <w:t>promote effectively</w:t>
      </w:r>
      <w:proofErr w:type="gramEnd"/>
      <w:r w:rsidRPr="009C62E1">
        <w:rPr>
          <w:rFonts w:asciiTheme="minorHAnsi" w:hAnsiTheme="minorHAnsi" w:cstheme="minorHAnsi"/>
          <w:lang w:val="en-CA"/>
        </w:rPr>
        <w:t xml:space="preserve"> </w:t>
      </w:r>
      <w:r w:rsidR="002B45E5" w:rsidRPr="009C62E1">
        <w:rPr>
          <w:rFonts w:asciiTheme="minorHAnsi" w:hAnsiTheme="minorHAnsi" w:cstheme="minorHAnsi"/>
          <w:lang w:val="en-CA"/>
        </w:rPr>
        <w:t>the rights of people with disability</w:t>
      </w:r>
      <w:r w:rsidRPr="009C62E1">
        <w:rPr>
          <w:rFonts w:asciiTheme="minorHAnsi" w:hAnsiTheme="minorHAnsi" w:cstheme="minorHAnsi"/>
          <w:lang w:val="en-CA"/>
        </w:rPr>
        <w:t xml:space="preserve"> on community/regional/national level on topics including, but not limited to:</w:t>
      </w:r>
    </w:p>
    <w:p w14:paraId="2C2D4055" w14:textId="477A5E0E" w:rsidR="002B45E5" w:rsidRPr="009C62E1" w:rsidRDefault="002B45E5" w:rsidP="00604561">
      <w:pPr>
        <w:pStyle w:val="ListParagraph"/>
        <w:numPr>
          <w:ilvl w:val="0"/>
          <w:numId w:val="34"/>
        </w:numPr>
        <w:tabs>
          <w:tab w:val="center" w:pos="1134"/>
        </w:tabs>
        <w:spacing w:after="0" w:line="240" w:lineRule="auto"/>
        <w:ind w:left="0"/>
        <w:jc w:val="both"/>
        <w:rPr>
          <w:rFonts w:asciiTheme="minorHAnsi" w:eastAsiaTheme="minorHAnsi" w:hAnsiTheme="minorHAnsi" w:cstheme="minorHAnsi"/>
          <w:lang w:val="en-CA"/>
        </w:rPr>
      </w:pPr>
      <w:r w:rsidRPr="009C62E1">
        <w:rPr>
          <w:rFonts w:asciiTheme="minorHAnsi" w:hAnsiTheme="minorHAnsi" w:cstheme="minorHAnsi"/>
        </w:rPr>
        <w:t xml:space="preserve">Address stigma and misconceptions related to disabilities to remove barriers to the physical environment for refugees with </w:t>
      </w:r>
      <w:proofErr w:type="gramStart"/>
      <w:r w:rsidRPr="009C62E1">
        <w:rPr>
          <w:rFonts w:asciiTheme="minorHAnsi" w:hAnsiTheme="minorHAnsi" w:cstheme="minorHAnsi"/>
        </w:rPr>
        <w:t>disabilities</w:t>
      </w:r>
      <w:r w:rsidR="005910D3" w:rsidRPr="009C62E1">
        <w:rPr>
          <w:rFonts w:asciiTheme="minorHAnsi" w:hAnsiTheme="minorHAnsi" w:cstheme="minorHAnsi"/>
        </w:rPr>
        <w:t>;</w:t>
      </w:r>
      <w:proofErr w:type="gramEnd"/>
    </w:p>
    <w:p w14:paraId="0BB1C64A" w14:textId="37CB0AFB" w:rsidR="00F90B91" w:rsidRPr="009C62E1" w:rsidRDefault="00F90B91" w:rsidP="00604561">
      <w:pPr>
        <w:pStyle w:val="ListParagraph"/>
        <w:numPr>
          <w:ilvl w:val="0"/>
          <w:numId w:val="34"/>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Conducting situational analysis preceding the interventions on local </w:t>
      </w:r>
      <w:proofErr w:type="gramStart"/>
      <w:r w:rsidRPr="009C62E1">
        <w:rPr>
          <w:rFonts w:asciiTheme="minorHAnsi" w:hAnsiTheme="minorHAnsi" w:cstheme="minorHAnsi"/>
          <w:lang w:val="en-CA"/>
        </w:rPr>
        <w:t>level;</w:t>
      </w:r>
      <w:proofErr w:type="gramEnd"/>
    </w:p>
    <w:p w14:paraId="3E10C360" w14:textId="03711189" w:rsidR="00F90B91" w:rsidRPr="009C62E1" w:rsidRDefault="00F90B91" w:rsidP="00604561">
      <w:pPr>
        <w:pStyle w:val="ListParagraph"/>
        <w:numPr>
          <w:ilvl w:val="0"/>
          <w:numId w:val="34"/>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Applying into practices of comprehensive human/victim-centered, multi-disciplinary, “do not harm”, “leave no one behind” and innovative </w:t>
      </w:r>
      <w:proofErr w:type="gramStart"/>
      <w:r w:rsidRPr="009C62E1">
        <w:rPr>
          <w:rFonts w:asciiTheme="minorHAnsi" w:hAnsiTheme="minorHAnsi" w:cstheme="minorHAnsi"/>
          <w:lang w:val="en-CA"/>
        </w:rPr>
        <w:t>approaches;</w:t>
      </w:r>
      <w:proofErr w:type="gramEnd"/>
    </w:p>
    <w:p w14:paraId="24240016" w14:textId="649C8E38" w:rsidR="00F90B91" w:rsidRPr="009C62E1" w:rsidRDefault="00F90B91" w:rsidP="00604561">
      <w:pPr>
        <w:pStyle w:val="ListParagraph"/>
        <w:numPr>
          <w:ilvl w:val="0"/>
          <w:numId w:val="34"/>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Developing/enhancing strategically focused advocacy, lobbying, communication and media campaigns to address harmful practices related to </w:t>
      </w:r>
      <w:r w:rsidR="005E534F" w:rsidRPr="009C62E1">
        <w:rPr>
          <w:rFonts w:asciiTheme="minorHAnsi" w:hAnsiTheme="minorHAnsi" w:cstheme="minorHAnsi"/>
          <w:lang w:val="en-CA"/>
        </w:rPr>
        <w:t>disability area</w:t>
      </w:r>
      <w:r w:rsidRPr="009C62E1">
        <w:rPr>
          <w:rFonts w:asciiTheme="minorHAnsi" w:hAnsiTheme="minorHAnsi" w:cstheme="minorHAnsi"/>
          <w:lang w:val="en-CA"/>
        </w:rPr>
        <w:t xml:space="preserve"> (including conceptualizing and conducting awareness-raising campaigns to effectively address misconceptions and transform attitudes, beliefs and societal norms</w:t>
      </w:r>
      <w:proofErr w:type="gramStart"/>
      <w:r w:rsidRPr="009C62E1">
        <w:rPr>
          <w:rFonts w:asciiTheme="minorHAnsi" w:hAnsiTheme="minorHAnsi" w:cstheme="minorHAnsi"/>
          <w:lang w:val="en-CA"/>
        </w:rPr>
        <w:t>);</w:t>
      </w:r>
      <w:proofErr w:type="gramEnd"/>
    </w:p>
    <w:p w14:paraId="1424070A" w14:textId="23BA59C9" w:rsidR="00F90B91" w:rsidRPr="009C62E1" w:rsidRDefault="00F90B91" w:rsidP="00604561">
      <w:pPr>
        <w:pStyle w:val="ListParagraph"/>
        <w:numPr>
          <w:ilvl w:val="0"/>
          <w:numId w:val="34"/>
        </w:numPr>
        <w:tabs>
          <w:tab w:val="center" w:pos="1134"/>
        </w:tabs>
        <w:spacing w:after="0" w:line="240" w:lineRule="auto"/>
        <w:ind w:left="0"/>
        <w:jc w:val="both"/>
        <w:rPr>
          <w:rFonts w:asciiTheme="minorHAnsi" w:hAnsiTheme="minorHAnsi" w:cstheme="minorHAnsi"/>
          <w:lang w:val="en-CA"/>
        </w:rPr>
      </w:pPr>
      <w:r w:rsidRPr="009C62E1">
        <w:rPr>
          <w:rFonts w:asciiTheme="minorHAnsi" w:hAnsiTheme="minorHAnsi" w:cstheme="minorHAnsi"/>
          <w:lang w:val="en-CA"/>
        </w:rPr>
        <w:t xml:space="preserve">Involving women activists/platforms, unofficial networks and partnering with local public administrations in protection and promotion of </w:t>
      </w:r>
      <w:r w:rsidR="00D65E11" w:rsidRPr="009C62E1">
        <w:rPr>
          <w:rFonts w:asciiTheme="minorHAnsi" w:hAnsiTheme="minorHAnsi" w:cstheme="minorHAnsi"/>
          <w:lang w:val="en-CA"/>
        </w:rPr>
        <w:t xml:space="preserve">rights of people with </w:t>
      </w:r>
      <w:proofErr w:type="gramStart"/>
      <w:r w:rsidR="00D65E11" w:rsidRPr="009C62E1">
        <w:rPr>
          <w:rFonts w:asciiTheme="minorHAnsi" w:hAnsiTheme="minorHAnsi" w:cstheme="minorHAnsi"/>
          <w:lang w:val="en-CA"/>
        </w:rPr>
        <w:t>disabilities</w:t>
      </w:r>
      <w:r w:rsidRPr="009C62E1">
        <w:rPr>
          <w:rFonts w:asciiTheme="minorHAnsi" w:hAnsiTheme="minorHAnsi" w:cstheme="minorHAnsi"/>
          <w:lang w:val="en-CA"/>
        </w:rPr>
        <w:t>;</w:t>
      </w:r>
      <w:proofErr w:type="gramEnd"/>
    </w:p>
    <w:p w14:paraId="2E03810D" w14:textId="7CE3133F" w:rsidR="00F90B91" w:rsidRPr="009C62E1" w:rsidRDefault="00F90B91" w:rsidP="00604561">
      <w:pPr>
        <w:pStyle w:val="ListParagraph"/>
        <w:numPr>
          <w:ilvl w:val="0"/>
          <w:numId w:val="34"/>
        </w:numPr>
        <w:tabs>
          <w:tab w:val="center" w:pos="1134"/>
        </w:tabs>
        <w:spacing w:after="0" w:line="240" w:lineRule="auto"/>
        <w:ind w:left="0"/>
        <w:jc w:val="both"/>
        <w:rPr>
          <w:rFonts w:asciiTheme="minorHAnsi" w:hAnsiTheme="minorHAnsi" w:cstheme="minorHAnsi"/>
          <w:lang w:val="en-CA"/>
        </w:rPr>
      </w:pPr>
      <w:r w:rsidRPr="009C62E1">
        <w:rPr>
          <w:rFonts w:asciiTheme="minorHAnsi" w:eastAsia="Times New Roman" w:hAnsiTheme="minorHAnsi" w:cstheme="minorHAnsi"/>
        </w:rPr>
        <w:t xml:space="preserve">Acting as watchdogs to monitor </w:t>
      </w:r>
      <w:r w:rsidR="00604561" w:rsidRPr="009C62E1">
        <w:rPr>
          <w:rFonts w:asciiTheme="minorHAnsi" w:eastAsia="Times New Roman" w:hAnsiTheme="minorHAnsi" w:cstheme="minorHAnsi"/>
        </w:rPr>
        <w:t>people with disabilities</w:t>
      </w:r>
      <w:r w:rsidRPr="009C62E1">
        <w:rPr>
          <w:rFonts w:asciiTheme="minorHAnsi" w:eastAsia="Times New Roman" w:hAnsiTheme="minorHAnsi" w:cstheme="minorHAnsi"/>
        </w:rPr>
        <w:t>’ rights implementation into practice</w:t>
      </w:r>
      <w:r w:rsidR="00604561" w:rsidRPr="009C62E1">
        <w:rPr>
          <w:rFonts w:asciiTheme="minorHAnsi" w:eastAsia="Times New Roman" w:hAnsiTheme="minorHAnsi" w:cstheme="minorHAnsi"/>
        </w:rPr>
        <w:t>.</w:t>
      </w:r>
    </w:p>
    <w:p w14:paraId="2E665EE9" w14:textId="77777777" w:rsidR="00604561" w:rsidRPr="009C62E1" w:rsidRDefault="00604561" w:rsidP="4C47A9F9">
      <w:pPr>
        <w:pStyle w:val="ListParagraph"/>
        <w:tabs>
          <w:tab w:val="center" w:pos="1134"/>
        </w:tabs>
        <w:spacing w:after="0" w:line="240" w:lineRule="auto"/>
        <w:ind w:left="0"/>
        <w:jc w:val="both"/>
        <w:rPr>
          <w:rFonts w:asciiTheme="minorHAnsi" w:hAnsiTheme="minorHAnsi" w:cstheme="minorHAnsi"/>
          <w:lang w:val="en-CA"/>
        </w:rPr>
      </w:pPr>
    </w:p>
    <w:p w14:paraId="15F61FF0" w14:textId="77777777" w:rsidR="00F90B91" w:rsidRPr="009C62E1" w:rsidRDefault="00F90B91" w:rsidP="00604561">
      <w:pPr>
        <w:spacing w:after="0" w:line="240" w:lineRule="auto"/>
        <w:jc w:val="both"/>
        <w:rPr>
          <w:rFonts w:asciiTheme="minorHAnsi" w:hAnsiTheme="minorHAnsi" w:cstheme="minorHAnsi"/>
          <w:lang w:val="en-CA"/>
        </w:rPr>
      </w:pPr>
      <w:r w:rsidRPr="009C62E1">
        <w:rPr>
          <w:rFonts w:asciiTheme="minorHAnsi" w:hAnsiTheme="minorHAnsi" w:cstheme="minorHAnsi"/>
          <w:b/>
          <w:bCs/>
          <w:lang w:val="en-CA"/>
        </w:rPr>
        <w:t xml:space="preserve">4. Supporting with equipment </w:t>
      </w:r>
      <w:r w:rsidRPr="009C62E1">
        <w:rPr>
          <w:rFonts w:asciiTheme="minorHAnsi" w:hAnsiTheme="minorHAnsi" w:cstheme="minorHAnsi"/>
          <w:lang w:val="en-CA"/>
        </w:rPr>
        <w:t xml:space="preserve">such as copiers, scanners, printers, laptops, and computers </w:t>
      </w:r>
      <w:proofErr w:type="gramStart"/>
      <w:r w:rsidRPr="009C62E1">
        <w:rPr>
          <w:rFonts w:asciiTheme="minorHAnsi" w:hAnsiTheme="minorHAnsi" w:cstheme="minorHAnsi"/>
          <w:lang w:val="en-CA"/>
        </w:rPr>
        <w:t>as long as</w:t>
      </w:r>
      <w:proofErr w:type="gramEnd"/>
      <w:r w:rsidRPr="009C62E1">
        <w:rPr>
          <w:rFonts w:asciiTheme="minorHAnsi" w:hAnsiTheme="minorHAnsi" w:cstheme="minorHAnsi"/>
          <w:lang w:val="en-CA"/>
        </w:rPr>
        <w:t xml:space="preserve"> the cost of such equipment is limited to 30% of the proposed small grant budget.</w:t>
      </w:r>
    </w:p>
    <w:p w14:paraId="3202AD41" w14:textId="164D9A7E" w:rsidR="00F90B91" w:rsidRPr="009C62E1" w:rsidRDefault="00F90B91" w:rsidP="4C47A9F9">
      <w:pPr>
        <w:spacing w:after="0" w:line="240" w:lineRule="auto"/>
        <w:contextualSpacing/>
        <w:rPr>
          <w:rFonts w:asciiTheme="minorHAnsi" w:hAnsiTheme="minorHAnsi" w:cstheme="minorHAnsi"/>
          <w:b/>
          <w:bCs/>
          <w:lang w:val="en-CA"/>
        </w:rPr>
      </w:pPr>
    </w:p>
    <w:p w14:paraId="4DDBEF00" w14:textId="77EA592B" w:rsidR="0061023E" w:rsidRPr="009C62E1" w:rsidRDefault="005E534F" w:rsidP="00604561">
      <w:pPr>
        <w:spacing w:after="0" w:line="240" w:lineRule="auto"/>
        <w:jc w:val="both"/>
        <w:rPr>
          <w:rFonts w:asciiTheme="minorHAnsi" w:hAnsiTheme="minorHAnsi" w:cstheme="minorHAnsi"/>
        </w:rPr>
      </w:pPr>
      <w:r w:rsidRPr="009C62E1">
        <w:rPr>
          <w:rFonts w:asciiTheme="minorHAnsi" w:hAnsiTheme="minorHAnsi" w:cstheme="minorHAnsi"/>
          <w:b/>
          <w:bCs/>
        </w:rPr>
        <w:t xml:space="preserve">5. </w:t>
      </w:r>
      <w:r w:rsidR="002B45E5" w:rsidRPr="009C62E1">
        <w:rPr>
          <w:rFonts w:asciiTheme="minorHAnsi" w:hAnsiTheme="minorHAnsi" w:cstheme="minorHAnsi"/>
          <w:b/>
          <w:bCs/>
        </w:rPr>
        <w:t>Train national stakeholders on prevention and elimination of multiple forms of discrimination</w:t>
      </w:r>
      <w:r w:rsidR="002B45E5" w:rsidRPr="009C62E1">
        <w:rPr>
          <w:rFonts w:asciiTheme="minorHAnsi" w:hAnsiTheme="minorHAnsi" w:cstheme="minorHAnsi"/>
        </w:rPr>
        <w:t xml:space="preserve"> (disability, gender, age) to identify entry points for meaningful engagement of refugee women with disabilities from Ukraine in design, formulation, implementation, evaluation of inclusive refugee response, in order  to increase their institutional capacities to deliver gender sensitive services by applying innovative tools as design thinking, positive deviance, and the principle of intersectionality etc</w:t>
      </w:r>
      <w:r w:rsidRPr="009C62E1">
        <w:rPr>
          <w:rFonts w:asciiTheme="minorHAnsi" w:hAnsiTheme="minorHAnsi" w:cstheme="minorHAnsi"/>
        </w:rPr>
        <w:t>.</w:t>
      </w:r>
    </w:p>
    <w:p w14:paraId="746BAE18" w14:textId="77777777" w:rsidR="001D3857" w:rsidRPr="009C62E1" w:rsidRDefault="001D3857" w:rsidP="4C47A9F9">
      <w:pPr>
        <w:spacing w:after="0" w:line="240" w:lineRule="auto"/>
        <w:jc w:val="both"/>
        <w:rPr>
          <w:rFonts w:asciiTheme="minorHAnsi" w:hAnsiTheme="minorHAnsi" w:cstheme="minorHAnsi"/>
        </w:rPr>
      </w:pPr>
    </w:p>
    <w:p w14:paraId="669BFC39" w14:textId="5EEE73E4" w:rsidR="00EA4D0B" w:rsidRPr="009C62E1" w:rsidRDefault="0075041B" w:rsidP="00604561">
      <w:pPr>
        <w:spacing w:after="0" w:line="240" w:lineRule="auto"/>
        <w:jc w:val="both"/>
        <w:rPr>
          <w:rFonts w:asciiTheme="minorHAnsi" w:hAnsiTheme="minorHAnsi" w:cstheme="minorHAnsi"/>
          <w:b/>
          <w:lang w:val="en-CA"/>
        </w:rPr>
      </w:pPr>
      <w:r w:rsidRPr="009C62E1">
        <w:rPr>
          <w:rFonts w:asciiTheme="minorHAnsi" w:hAnsiTheme="minorHAnsi" w:cstheme="minorHAnsi"/>
        </w:rPr>
        <w:t xml:space="preserve">The </w:t>
      </w:r>
      <w:r w:rsidRPr="009C62E1">
        <w:rPr>
          <w:rFonts w:asciiTheme="minorHAnsi" w:hAnsiTheme="minorHAnsi" w:cstheme="minorHAnsi"/>
          <w:u w:val="single"/>
        </w:rPr>
        <w:t xml:space="preserve">implementation of the small grant must be completed by 31 </w:t>
      </w:r>
      <w:r w:rsidR="001D3857" w:rsidRPr="009C62E1">
        <w:rPr>
          <w:rFonts w:asciiTheme="minorHAnsi" w:hAnsiTheme="minorHAnsi" w:cstheme="minorHAnsi"/>
          <w:u w:val="single"/>
        </w:rPr>
        <w:t>August</w:t>
      </w:r>
      <w:r w:rsidR="003D4921" w:rsidRPr="009C62E1">
        <w:rPr>
          <w:rFonts w:asciiTheme="minorHAnsi" w:hAnsiTheme="minorHAnsi" w:cstheme="minorHAnsi"/>
          <w:u w:val="single"/>
        </w:rPr>
        <w:t xml:space="preserve"> </w:t>
      </w:r>
      <w:r w:rsidRPr="009C62E1">
        <w:rPr>
          <w:rFonts w:asciiTheme="minorHAnsi" w:hAnsiTheme="minorHAnsi" w:cstheme="minorHAnsi"/>
          <w:u w:val="single"/>
        </w:rPr>
        <w:t>202</w:t>
      </w:r>
      <w:r w:rsidR="002B45E5" w:rsidRPr="009C62E1">
        <w:rPr>
          <w:rFonts w:asciiTheme="minorHAnsi" w:hAnsiTheme="minorHAnsi" w:cstheme="minorHAnsi"/>
          <w:u w:val="single"/>
        </w:rPr>
        <w:t>3</w:t>
      </w:r>
      <w:r w:rsidRPr="009C62E1">
        <w:rPr>
          <w:rFonts w:asciiTheme="minorHAnsi" w:hAnsiTheme="minorHAnsi" w:cstheme="minorHAnsi"/>
        </w:rPr>
        <w:t xml:space="preserve"> for the purposes of this call.</w:t>
      </w:r>
    </w:p>
    <w:p w14:paraId="3E2FA109" w14:textId="77777777" w:rsidR="001D3857" w:rsidRPr="009C62E1" w:rsidRDefault="001D3857" w:rsidP="4C47A9F9">
      <w:pPr>
        <w:spacing w:after="0" w:line="240" w:lineRule="auto"/>
        <w:jc w:val="both"/>
        <w:rPr>
          <w:rFonts w:asciiTheme="minorHAnsi" w:hAnsiTheme="minorHAnsi" w:cstheme="minorHAnsi"/>
          <w:b/>
          <w:bCs/>
        </w:rPr>
      </w:pPr>
    </w:p>
    <w:p w14:paraId="2BFBC3A2" w14:textId="2485DB02" w:rsidR="006A6CA1" w:rsidRPr="009C62E1" w:rsidRDefault="005C265B" w:rsidP="00604561">
      <w:pPr>
        <w:spacing w:after="0" w:line="240" w:lineRule="auto"/>
        <w:jc w:val="both"/>
        <w:rPr>
          <w:rFonts w:asciiTheme="minorHAnsi" w:hAnsiTheme="minorHAnsi" w:cstheme="minorHAnsi"/>
          <w:b/>
          <w:bCs/>
        </w:rPr>
      </w:pPr>
      <w:r w:rsidRPr="009C62E1">
        <w:rPr>
          <w:rFonts w:asciiTheme="minorHAnsi" w:hAnsiTheme="minorHAnsi" w:cstheme="minorHAnsi"/>
          <w:b/>
          <w:bCs/>
        </w:rPr>
        <w:t>Limitations</w:t>
      </w:r>
    </w:p>
    <w:p w14:paraId="7888BE44" w14:textId="3F134385" w:rsidR="00ED6D7B" w:rsidRPr="009C62E1" w:rsidRDefault="00ED6D7B" w:rsidP="00604561">
      <w:pPr>
        <w:spacing w:after="0" w:line="240" w:lineRule="auto"/>
        <w:jc w:val="both"/>
        <w:rPr>
          <w:rFonts w:asciiTheme="minorHAnsi" w:hAnsiTheme="minorHAnsi" w:cstheme="minorHAnsi"/>
          <w:b/>
        </w:rPr>
      </w:pPr>
      <w:r w:rsidRPr="009C62E1">
        <w:rPr>
          <w:rFonts w:asciiTheme="minorHAnsi" w:hAnsiTheme="minorHAnsi" w:cstheme="minorHAnsi"/>
        </w:rPr>
        <w:t xml:space="preserve">For the purposes of this call, UN Women’s small grants are limited to a </w:t>
      </w:r>
      <w:r w:rsidRPr="009C62E1">
        <w:rPr>
          <w:rFonts w:asciiTheme="minorHAnsi" w:hAnsiTheme="minorHAnsi" w:cstheme="minorHAnsi"/>
          <w:b/>
        </w:rPr>
        <w:t>maximum of USD 10,000 per CSO</w:t>
      </w:r>
      <w:r w:rsidRPr="009C62E1">
        <w:rPr>
          <w:rFonts w:asciiTheme="minorHAnsi" w:hAnsiTheme="minorHAnsi" w:cstheme="minorHAnsi"/>
        </w:rPr>
        <w:t xml:space="preserve"> </w:t>
      </w:r>
      <w:r w:rsidRPr="009C62E1">
        <w:rPr>
          <w:rFonts w:asciiTheme="minorHAnsi" w:hAnsiTheme="minorHAnsi" w:cstheme="minorHAnsi"/>
          <w:b/>
        </w:rPr>
        <w:t xml:space="preserve">per </w:t>
      </w:r>
      <w:r w:rsidR="001D3857" w:rsidRPr="009C62E1">
        <w:rPr>
          <w:rFonts w:asciiTheme="minorHAnsi" w:hAnsiTheme="minorHAnsi" w:cstheme="minorHAnsi"/>
          <w:b/>
        </w:rPr>
        <w:t>7</w:t>
      </w:r>
      <w:r w:rsidRPr="009C62E1">
        <w:rPr>
          <w:rFonts w:asciiTheme="minorHAnsi" w:hAnsiTheme="minorHAnsi" w:cstheme="minorHAnsi"/>
          <w:b/>
        </w:rPr>
        <w:t>-month period.</w:t>
      </w:r>
    </w:p>
    <w:p w14:paraId="11CE5DFA" w14:textId="77777777" w:rsidR="001D3857" w:rsidRPr="009C62E1" w:rsidRDefault="001D3857" w:rsidP="4C47A9F9">
      <w:pPr>
        <w:spacing w:after="0" w:line="240" w:lineRule="auto"/>
        <w:jc w:val="both"/>
        <w:rPr>
          <w:rFonts w:asciiTheme="minorHAnsi" w:hAnsiTheme="minorHAnsi" w:cstheme="minorHAnsi"/>
          <w:b/>
          <w:bCs/>
          <w:color w:val="1F3864"/>
        </w:rPr>
      </w:pPr>
    </w:p>
    <w:p w14:paraId="2BCC458A" w14:textId="3DCA37E0" w:rsidR="005C265B" w:rsidRPr="009C62E1" w:rsidRDefault="005C265B" w:rsidP="00604561">
      <w:pPr>
        <w:spacing w:after="0" w:line="240" w:lineRule="auto"/>
        <w:jc w:val="both"/>
        <w:rPr>
          <w:rFonts w:asciiTheme="minorHAnsi" w:hAnsiTheme="minorHAnsi" w:cstheme="minorHAnsi"/>
          <w:b/>
          <w:bCs/>
          <w:color w:val="2F5496" w:themeColor="accent1" w:themeShade="BF"/>
        </w:rPr>
      </w:pPr>
      <w:r w:rsidRPr="009C62E1">
        <w:rPr>
          <w:rFonts w:asciiTheme="minorHAnsi" w:hAnsiTheme="minorHAnsi" w:cstheme="minorHAnsi"/>
          <w:b/>
          <w:bCs/>
          <w:color w:val="2F5496" w:themeColor="accent1" w:themeShade="BF"/>
        </w:rPr>
        <w:t>Application</w:t>
      </w:r>
    </w:p>
    <w:p w14:paraId="32853442" w14:textId="60E3101C" w:rsidR="0061023E" w:rsidRPr="009C62E1" w:rsidRDefault="005C265B" w:rsidP="00604561">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color w:val="000000"/>
        </w:rPr>
      </w:pPr>
      <w:r w:rsidRPr="009C62E1">
        <w:rPr>
          <w:rFonts w:asciiTheme="minorHAnsi" w:eastAsia="Times New Roman" w:hAnsiTheme="minorHAnsi" w:cstheme="minorHAnsi"/>
          <w:color w:val="000000" w:themeColor="text1"/>
        </w:rPr>
        <w:t xml:space="preserve">An application must contain all relevant information showing that the applicant and the proposed activities are eligible. </w:t>
      </w:r>
      <w:r w:rsidR="00055205" w:rsidRPr="009C62E1">
        <w:rPr>
          <w:rFonts w:asciiTheme="minorHAnsi" w:eastAsia="Times New Roman" w:hAnsiTheme="minorHAnsi" w:cstheme="minorHAnsi"/>
          <w:color w:val="000000" w:themeColor="text1"/>
        </w:rPr>
        <w:t xml:space="preserve">Applications </w:t>
      </w:r>
      <w:r w:rsidR="00C6118E" w:rsidRPr="009C62E1">
        <w:rPr>
          <w:rFonts w:asciiTheme="minorHAnsi" w:eastAsia="Times New Roman" w:hAnsiTheme="minorHAnsi" w:cstheme="minorHAnsi"/>
          <w:color w:val="000000" w:themeColor="text1"/>
        </w:rPr>
        <w:t>m</w:t>
      </w:r>
      <w:r w:rsidR="00257987" w:rsidRPr="009C62E1">
        <w:rPr>
          <w:rFonts w:asciiTheme="minorHAnsi" w:eastAsia="Times New Roman" w:hAnsiTheme="minorHAnsi" w:cstheme="minorHAnsi"/>
          <w:color w:val="000000" w:themeColor="text1"/>
        </w:rPr>
        <w:t>ust</w:t>
      </w:r>
      <w:r w:rsidR="00055205" w:rsidRPr="009C62E1">
        <w:rPr>
          <w:rFonts w:asciiTheme="minorHAnsi" w:eastAsia="Times New Roman" w:hAnsiTheme="minorHAnsi" w:cstheme="minorHAnsi"/>
          <w:color w:val="000000" w:themeColor="text1"/>
        </w:rPr>
        <w:t xml:space="preserve"> be submitted electronically in either English, Romanian or Russian languages</w:t>
      </w:r>
      <w:r w:rsidR="00ED6D7B" w:rsidRPr="009C62E1">
        <w:rPr>
          <w:rFonts w:asciiTheme="minorHAnsi" w:eastAsia="Times New Roman" w:hAnsiTheme="minorHAnsi" w:cstheme="minorHAnsi"/>
          <w:color w:val="000000" w:themeColor="text1"/>
        </w:rPr>
        <w:t xml:space="preserve">. </w:t>
      </w:r>
      <w:r w:rsidR="0061023E" w:rsidRPr="009C62E1">
        <w:rPr>
          <w:rFonts w:asciiTheme="minorHAnsi" w:eastAsia="Times New Roman" w:hAnsiTheme="minorHAnsi" w:cstheme="minorHAnsi"/>
          <w:color w:val="000000" w:themeColor="text1"/>
        </w:rPr>
        <w:t>Any application not submitted in the specified working</w:t>
      </w:r>
      <w:r w:rsidR="000A416B" w:rsidRPr="009C62E1">
        <w:rPr>
          <w:rFonts w:asciiTheme="minorHAnsi" w:eastAsia="Times New Roman" w:hAnsiTheme="minorHAnsi" w:cstheme="minorHAnsi"/>
          <w:color w:val="000000" w:themeColor="text1"/>
        </w:rPr>
        <w:t xml:space="preserve"> </w:t>
      </w:r>
      <w:r w:rsidR="0061023E" w:rsidRPr="009C62E1">
        <w:rPr>
          <w:rFonts w:asciiTheme="minorHAnsi" w:eastAsia="Times New Roman" w:hAnsiTheme="minorHAnsi" w:cstheme="minorHAnsi"/>
          <w:color w:val="000000" w:themeColor="text1"/>
        </w:rPr>
        <w:t>language will be excluded from consideration. Hand-written applications will not be accepted.</w:t>
      </w:r>
    </w:p>
    <w:p w14:paraId="3461D779" w14:textId="77777777" w:rsidR="005C265B" w:rsidRPr="009C62E1" w:rsidRDefault="005C265B" w:rsidP="4C47A9F9">
      <w:pPr>
        <w:shd w:val="clear" w:color="auto" w:fill="FFFFFF" w:themeFill="background1"/>
        <w:spacing w:after="0" w:line="240" w:lineRule="auto"/>
        <w:jc w:val="both"/>
        <w:outlineLvl w:val="1"/>
        <w:rPr>
          <w:rFonts w:asciiTheme="minorHAnsi" w:eastAsia="Times New Roman" w:hAnsiTheme="minorHAnsi" w:cstheme="minorHAnsi"/>
          <w:b/>
          <w:bCs/>
          <w:color w:val="08A5E0"/>
        </w:rPr>
      </w:pPr>
    </w:p>
    <w:p w14:paraId="65023E97" w14:textId="0912D385" w:rsidR="006A6CA1" w:rsidRPr="009C62E1" w:rsidRDefault="005C265B" w:rsidP="00604561">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color w:val="000000"/>
        </w:rPr>
      </w:pPr>
      <w:r w:rsidRPr="009C62E1">
        <w:rPr>
          <w:rFonts w:asciiTheme="minorHAnsi" w:eastAsia="Times New Roman" w:hAnsiTheme="minorHAnsi" w:cstheme="minorHAnsi"/>
          <w:color w:val="000000" w:themeColor="text1"/>
        </w:rPr>
        <w:t xml:space="preserve">Please use the attached </w:t>
      </w:r>
      <w:r w:rsidR="000A416B" w:rsidRPr="009C62E1">
        <w:rPr>
          <w:rFonts w:asciiTheme="minorHAnsi" w:eastAsia="Times New Roman" w:hAnsiTheme="minorHAnsi" w:cstheme="minorHAnsi"/>
          <w:color w:val="000000" w:themeColor="text1"/>
        </w:rPr>
        <w:t>A</w:t>
      </w:r>
      <w:r w:rsidRPr="009C62E1">
        <w:rPr>
          <w:rFonts w:asciiTheme="minorHAnsi" w:eastAsia="Times New Roman" w:hAnsiTheme="minorHAnsi" w:cstheme="minorHAnsi"/>
          <w:color w:val="000000" w:themeColor="text1"/>
        </w:rPr>
        <w:t xml:space="preserve">pplication </w:t>
      </w:r>
      <w:r w:rsidR="000A416B" w:rsidRPr="009C62E1">
        <w:rPr>
          <w:rFonts w:asciiTheme="minorHAnsi" w:eastAsia="Times New Roman" w:hAnsiTheme="minorHAnsi" w:cstheme="minorHAnsi"/>
          <w:color w:val="000000" w:themeColor="text1"/>
        </w:rPr>
        <w:t>F</w:t>
      </w:r>
      <w:r w:rsidRPr="009C62E1">
        <w:rPr>
          <w:rFonts w:asciiTheme="minorHAnsi" w:eastAsia="Times New Roman" w:hAnsiTheme="minorHAnsi" w:cstheme="minorHAnsi"/>
          <w:color w:val="000000" w:themeColor="text1"/>
        </w:rPr>
        <w:t xml:space="preserve">orm </w:t>
      </w:r>
      <w:r w:rsidR="006A6CA1" w:rsidRPr="009C62E1">
        <w:rPr>
          <w:rFonts w:asciiTheme="minorHAnsi" w:eastAsia="Times New Roman" w:hAnsiTheme="minorHAnsi" w:cstheme="minorHAnsi"/>
          <w:color w:val="000000" w:themeColor="text1"/>
        </w:rPr>
        <w:t>(Annex 1)</w:t>
      </w:r>
      <w:r w:rsidR="000A416B" w:rsidRPr="009C62E1">
        <w:rPr>
          <w:rFonts w:asciiTheme="minorHAnsi" w:eastAsia="Times New Roman" w:hAnsiTheme="minorHAnsi" w:cstheme="minorHAnsi"/>
          <w:color w:val="000000" w:themeColor="text1"/>
        </w:rPr>
        <w:t xml:space="preserve">, </w:t>
      </w:r>
      <w:r w:rsidR="00EC5570" w:rsidRPr="009C62E1">
        <w:rPr>
          <w:rFonts w:asciiTheme="minorHAnsi" w:eastAsia="Times New Roman" w:hAnsiTheme="minorHAnsi" w:cstheme="minorHAnsi"/>
          <w:color w:val="000000" w:themeColor="text1"/>
        </w:rPr>
        <w:t xml:space="preserve">Implementation Plan and </w:t>
      </w:r>
      <w:r w:rsidR="000A416B" w:rsidRPr="009C62E1">
        <w:rPr>
          <w:rFonts w:asciiTheme="minorHAnsi" w:eastAsia="Times New Roman" w:hAnsiTheme="minorHAnsi" w:cstheme="minorHAnsi"/>
          <w:color w:val="000000" w:themeColor="text1"/>
        </w:rPr>
        <w:t xml:space="preserve">Budget (Annex 2) </w:t>
      </w:r>
      <w:r w:rsidR="006A6CA1" w:rsidRPr="009C62E1">
        <w:rPr>
          <w:rFonts w:asciiTheme="minorHAnsi" w:eastAsia="Times New Roman" w:hAnsiTheme="minorHAnsi" w:cstheme="minorHAnsi"/>
          <w:color w:val="000000" w:themeColor="text1"/>
        </w:rPr>
        <w:t xml:space="preserve">and </w:t>
      </w:r>
      <w:r w:rsidR="000A416B" w:rsidRPr="009C62E1">
        <w:rPr>
          <w:rFonts w:asciiTheme="minorHAnsi" w:eastAsia="Times New Roman" w:hAnsiTheme="minorHAnsi" w:cstheme="minorHAnsi"/>
          <w:color w:val="000000" w:themeColor="text1"/>
        </w:rPr>
        <w:t>D</w:t>
      </w:r>
      <w:r w:rsidR="006A6CA1" w:rsidRPr="009C62E1">
        <w:rPr>
          <w:rFonts w:asciiTheme="minorHAnsi" w:eastAsia="Times New Roman" w:hAnsiTheme="minorHAnsi" w:cstheme="minorHAnsi"/>
          <w:color w:val="000000" w:themeColor="text1"/>
        </w:rPr>
        <w:t xml:space="preserve">eclaration </w:t>
      </w:r>
      <w:r w:rsidR="000A416B" w:rsidRPr="009C62E1">
        <w:rPr>
          <w:rFonts w:asciiTheme="minorHAnsi" w:eastAsia="Times New Roman" w:hAnsiTheme="minorHAnsi" w:cstheme="minorHAnsi"/>
          <w:color w:val="000000" w:themeColor="text1"/>
        </w:rPr>
        <w:t>F</w:t>
      </w:r>
      <w:r w:rsidR="006A6CA1" w:rsidRPr="009C62E1">
        <w:rPr>
          <w:rFonts w:asciiTheme="minorHAnsi" w:eastAsia="Times New Roman" w:hAnsiTheme="minorHAnsi" w:cstheme="minorHAnsi"/>
          <w:color w:val="000000" w:themeColor="text1"/>
        </w:rPr>
        <w:t xml:space="preserve">orm (Annex </w:t>
      </w:r>
      <w:r w:rsidR="000A416B" w:rsidRPr="009C62E1">
        <w:rPr>
          <w:rFonts w:asciiTheme="minorHAnsi" w:eastAsia="Times New Roman" w:hAnsiTheme="minorHAnsi" w:cstheme="minorHAnsi"/>
          <w:color w:val="000000" w:themeColor="text1"/>
        </w:rPr>
        <w:t>3</w:t>
      </w:r>
      <w:r w:rsidR="006A6CA1" w:rsidRPr="009C62E1">
        <w:rPr>
          <w:rFonts w:asciiTheme="minorHAnsi" w:eastAsia="Times New Roman" w:hAnsiTheme="minorHAnsi" w:cstheme="minorHAnsi"/>
          <w:color w:val="000000" w:themeColor="text1"/>
        </w:rPr>
        <w:t xml:space="preserve">) </w:t>
      </w:r>
      <w:r w:rsidRPr="009C62E1">
        <w:rPr>
          <w:rFonts w:asciiTheme="minorHAnsi" w:eastAsia="Times New Roman" w:hAnsiTheme="minorHAnsi" w:cstheme="minorHAnsi"/>
          <w:color w:val="000000" w:themeColor="text1"/>
        </w:rPr>
        <w:t>when submitting your application</w:t>
      </w:r>
      <w:r w:rsidR="006A6CA1" w:rsidRPr="009C62E1">
        <w:rPr>
          <w:rFonts w:asciiTheme="minorHAnsi" w:eastAsia="Times New Roman" w:hAnsiTheme="minorHAnsi" w:cstheme="minorHAnsi"/>
          <w:color w:val="000000" w:themeColor="text1"/>
        </w:rPr>
        <w:t>.</w:t>
      </w:r>
    </w:p>
    <w:p w14:paraId="3CF2D8B6" w14:textId="77777777" w:rsidR="006A6CA1" w:rsidRPr="009C62E1" w:rsidRDefault="006A6CA1" w:rsidP="4C47A9F9">
      <w:pPr>
        <w:shd w:val="clear" w:color="auto" w:fill="FFFFFF" w:themeFill="background1"/>
        <w:spacing w:after="0" w:line="240" w:lineRule="auto"/>
        <w:jc w:val="both"/>
        <w:rPr>
          <w:rFonts w:asciiTheme="minorHAnsi" w:eastAsia="Times New Roman" w:hAnsiTheme="minorHAnsi" w:cstheme="minorHAnsi"/>
          <w:color w:val="000000"/>
        </w:rPr>
      </w:pPr>
    </w:p>
    <w:p w14:paraId="68705CB9" w14:textId="77777777" w:rsidR="005C265B" w:rsidRPr="009C62E1" w:rsidRDefault="005C265B" w:rsidP="00604561">
      <w:pPr>
        <w:pStyle w:val="ListParagraph"/>
        <w:numPr>
          <w:ilvl w:val="0"/>
          <w:numId w:val="22"/>
        </w:numPr>
        <w:shd w:val="clear" w:color="auto" w:fill="FFFFFF"/>
        <w:spacing w:after="0" w:line="240" w:lineRule="auto"/>
        <w:ind w:left="0"/>
        <w:jc w:val="both"/>
        <w:rPr>
          <w:rFonts w:asciiTheme="minorHAnsi" w:eastAsia="Times New Roman" w:hAnsiTheme="minorHAnsi" w:cstheme="minorHAnsi"/>
          <w:color w:val="000000"/>
        </w:rPr>
      </w:pPr>
      <w:r w:rsidRPr="009C62E1">
        <w:rPr>
          <w:rFonts w:asciiTheme="minorHAnsi" w:eastAsia="Times New Roman" w:hAnsiTheme="minorHAnsi" w:cstheme="minorHAnsi"/>
          <w:color w:val="000000"/>
        </w:rPr>
        <w:t>Please submit a registration certificate evidencing that t</w:t>
      </w:r>
      <w:r w:rsidRPr="009C62E1">
        <w:rPr>
          <w:rFonts w:asciiTheme="minorHAnsi" w:hAnsiTheme="minorHAnsi" w:cstheme="minorHAnsi"/>
        </w:rPr>
        <w:t>he applicant is a registered CSO that has been in operation for three years</w:t>
      </w:r>
      <w:r w:rsidR="0DD09637" w:rsidRPr="009C62E1">
        <w:rPr>
          <w:rFonts w:asciiTheme="minorHAnsi" w:hAnsiTheme="minorHAnsi" w:cstheme="minorHAnsi"/>
        </w:rPr>
        <w:t xml:space="preserve"> and the CV</w:t>
      </w:r>
      <w:r w:rsidR="00542247" w:rsidRPr="009C62E1">
        <w:rPr>
          <w:rFonts w:asciiTheme="minorHAnsi" w:hAnsiTheme="minorHAnsi" w:cstheme="minorHAnsi"/>
        </w:rPr>
        <w:t>/ activity reports</w:t>
      </w:r>
      <w:r w:rsidR="0DD09637" w:rsidRPr="009C62E1">
        <w:rPr>
          <w:rFonts w:asciiTheme="minorHAnsi" w:hAnsiTheme="minorHAnsi" w:cstheme="minorHAnsi"/>
        </w:rPr>
        <w:t xml:space="preserve"> of the </w:t>
      </w:r>
      <w:r w:rsidR="43C21076" w:rsidRPr="009C62E1">
        <w:rPr>
          <w:rFonts w:asciiTheme="minorHAnsi" w:hAnsiTheme="minorHAnsi" w:cstheme="minorHAnsi"/>
        </w:rPr>
        <w:t>organization</w:t>
      </w:r>
      <w:r w:rsidR="0DD09637" w:rsidRPr="009C62E1">
        <w:rPr>
          <w:rFonts w:asciiTheme="minorHAnsi" w:hAnsiTheme="minorHAnsi" w:cstheme="minorHAnsi"/>
        </w:rPr>
        <w:t>.</w:t>
      </w:r>
    </w:p>
    <w:p w14:paraId="0FB78278" w14:textId="77777777" w:rsidR="005C265B" w:rsidRPr="009C62E1" w:rsidRDefault="005C265B" w:rsidP="4C47A9F9">
      <w:pPr>
        <w:spacing w:after="0" w:line="240" w:lineRule="auto"/>
        <w:jc w:val="both"/>
        <w:rPr>
          <w:rFonts w:asciiTheme="minorHAnsi" w:hAnsiTheme="minorHAnsi" w:cstheme="minorHAnsi"/>
          <w:spacing w:val="-2"/>
          <w:lang w:val="en-CA"/>
        </w:rPr>
      </w:pPr>
    </w:p>
    <w:p w14:paraId="673150FB" w14:textId="77777777" w:rsidR="005C265B" w:rsidRPr="009C62E1" w:rsidRDefault="005C265B" w:rsidP="00604561">
      <w:pPr>
        <w:pStyle w:val="ListParagraph"/>
        <w:numPr>
          <w:ilvl w:val="0"/>
          <w:numId w:val="22"/>
        </w:numPr>
        <w:spacing w:after="0" w:line="240" w:lineRule="auto"/>
        <w:ind w:left="0"/>
        <w:jc w:val="both"/>
        <w:rPr>
          <w:rFonts w:asciiTheme="minorHAnsi" w:hAnsiTheme="minorHAnsi" w:cstheme="minorHAnsi"/>
          <w:spacing w:val="-2"/>
          <w:lang w:val="en-CA"/>
        </w:rPr>
      </w:pPr>
      <w:r w:rsidRPr="009C62E1">
        <w:rPr>
          <w:rFonts w:asciiTheme="minorHAnsi" w:hAnsiTheme="minorHAnsi" w:cstheme="minorHAnsi"/>
          <w:spacing w:val="-2"/>
          <w:lang w:val="en-CA"/>
        </w:rPr>
        <w:t xml:space="preserve">UN Women will reject any application that doesn’t contain enough information to show that the application or the activities are eligible.  </w:t>
      </w:r>
    </w:p>
    <w:p w14:paraId="1FC39945" w14:textId="77777777" w:rsidR="005C265B" w:rsidRPr="009C62E1" w:rsidRDefault="005C265B" w:rsidP="4C47A9F9">
      <w:pPr>
        <w:spacing w:after="0" w:line="240" w:lineRule="auto"/>
        <w:jc w:val="both"/>
        <w:rPr>
          <w:rFonts w:asciiTheme="minorHAnsi" w:hAnsiTheme="minorHAnsi" w:cstheme="minorHAnsi"/>
          <w:spacing w:val="-2"/>
          <w:lang w:val="en-CA"/>
        </w:rPr>
      </w:pPr>
    </w:p>
    <w:p w14:paraId="7E50C524" w14:textId="0688FDCC" w:rsidR="009636AF" w:rsidRPr="009C62E1" w:rsidRDefault="009636AF" w:rsidP="0D03E719">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rPr>
      </w:pPr>
      <w:r w:rsidRPr="009C62E1">
        <w:rPr>
          <w:rFonts w:asciiTheme="minorHAnsi" w:eastAsia="Times New Roman" w:hAnsiTheme="minorHAnsi" w:cstheme="minorHAnsi"/>
        </w:rPr>
        <w:lastRenderedPageBreak/>
        <w:t>UN Women will organize an information meeting open to all interested potential applicants. The meeting will be organized on-line on</w:t>
      </w:r>
      <w:r w:rsidR="003D4921" w:rsidRPr="009C62E1">
        <w:rPr>
          <w:rFonts w:asciiTheme="minorHAnsi" w:eastAsia="Times New Roman" w:hAnsiTheme="minorHAnsi" w:cstheme="minorHAnsi"/>
          <w:b/>
          <w:bCs/>
        </w:rPr>
        <w:t xml:space="preserve"> </w:t>
      </w:r>
      <w:r w:rsidR="207841FF" w:rsidRPr="009C62E1">
        <w:rPr>
          <w:rFonts w:asciiTheme="minorHAnsi" w:eastAsia="Times New Roman" w:hAnsiTheme="minorHAnsi" w:cstheme="minorHAnsi"/>
          <w:b/>
          <w:bCs/>
        </w:rPr>
        <w:t>5 January 2023</w:t>
      </w:r>
      <w:r w:rsidR="007A09F5" w:rsidRPr="009C62E1">
        <w:rPr>
          <w:rFonts w:asciiTheme="minorHAnsi" w:eastAsia="Times New Roman" w:hAnsiTheme="minorHAnsi" w:cstheme="minorHAnsi"/>
          <w:b/>
          <w:bCs/>
        </w:rPr>
        <w:t xml:space="preserve"> between 10.00-11.</w:t>
      </w:r>
      <w:r w:rsidR="005E534F" w:rsidRPr="009C62E1">
        <w:rPr>
          <w:rFonts w:asciiTheme="minorHAnsi" w:eastAsia="Times New Roman" w:hAnsiTheme="minorHAnsi" w:cstheme="minorHAnsi"/>
          <w:b/>
          <w:bCs/>
        </w:rPr>
        <w:t>0</w:t>
      </w:r>
      <w:r w:rsidR="007A09F5" w:rsidRPr="009C62E1">
        <w:rPr>
          <w:rFonts w:asciiTheme="minorHAnsi" w:eastAsia="Times New Roman" w:hAnsiTheme="minorHAnsi" w:cstheme="minorHAnsi"/>
          <w:b/>
          <w:bCs/>
        </w:rPr>
        <w:t>0 a.m.</w:t>
      </w:r>
      <w:r w:rsidRPr="009C62E1">
        <w:rPr>
          <w:rFonts w:asciiTheme="minorHAnsi" w:eastAsia="Times New Roman" w:hAnsiTheme="minorHAnsi" w:cstheme="minorHAnsi"/>
        </w:rPr>
        <w:t xml:space="preserve"> Please register for the meeting from the following link:</w:t>
      </w:r>
      <w:r w:rsidR="001D3857" w:rsidRPr="009C62E1">
        <w:rPr>
          <w:rFonts w:asciiTheme="minorHAnsi" w:eastAsia="Times New Roman" w:hAnsiTheme="minorHAnsi" w:cstheme="minorHAnsi"/>
        </w:rPr>
        <w:t xml:space="preserve"> </w:t>
      </w:r>
      <w:r w:rsidR="001D3857" w:rsidRPr="009C62E1">
        <w:rPr>
          <w:rFonts w:asciiTheme="minorHAnsi" w:hAnsiTheme="minorHAnsi" w:cstheme="minorHAnsi"/>
        </w:rPr>
        <w:t xml:space="preserve">https://unwomen.zoom.us/meeting/register/tJEldOGoqTIsG9M8y3dWDTQhqzH-AIBO3mgw. </w:t>
      </w:r>
      <w:r w:rsidRPr="009C62E1">
        <w:rPr>
          <w:rFonts w:asciiTheme="minorHAnsi" w:eastAsia="Times New Roman" w:hAnsiTheme="minorHAnsi" w:cstheme="minorHAnsi"/>
        </w:rPr>
        <w:t>The link to the online meeting will only be provided to the registered participants.</w:t>
      </w:r>
    </w:p>
    <w:p w14:paraId="0562CB0E" w14:textId="77777777" w:rsidR="009636AF" w:rsidRPr="009C62E1" w:rsidRDefault="009636AF" w:rsidP="4C47A9F9">
      <w:pPr>
        <w:spacing w:after="0" w:line="240" w:lineRule="auto"/>
        <w:jc w:val="both"/>
        <w:rPr>
          <w:rFonts w:asciiTheme="minorHAnsi" w:hAnsiTheme="minorHAnsi" w:cstheme="minorHAnsi"/>
          <w:spacing w:val="-2"/>
        </w:rPr>
      </w:pPr>
    </w:p>
    <w:p w14:paraId="34CE0A41" w14:textId="3DBA788D" w:rsidR="0050590F" w:rsidRPr="009C62E1" w:rsidRDefault="005C265B" w:rsidP="11B86815">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rPr>
      </w:pPr>
      <w:r w:rsidRPr="009C62E1">
        <w:rPr>
          <w:rFonts w:asciiTheme="minorHAnsi" w:hAnsiTheme="minorHAnsi" w:cstheme="minorHAnsi"/>
          <w:spacing w:val="-2"/>
          <w:lang w:val="en-CA"/>
        </w:rPr>
        <w:t xml:space="preserve">The application must be received by UN-Women </w:t>
      </w:r>
      <w:hyperlink r:id="rId18" w:history="1">
        <w:r w:rsidR="00225793" w:rsidRPr="009C62E1">
          <w:rPr>
            <w:rStyle w:val="Hyperlink"/>
            <w:rFonts w:asciiTheme="minorHAnsi" w:hAnsiTheme="minorHAnsi" w:cstheme="minorHAnsi"/>
            <w:b/>
            <w:bCs/>
            <w:color w:val="auto"/>
            <w:lang w:val="en-CA"/>
          </w:rPr>
          <w:t>tender.md@unwomen.org</w:t>
        </w:r>
      </w:hyperlink>
      <w:r w:rsidR="00B9114B" w:rsidRPr="009C62E1">
        <w:rPr>
          <w:rStyle w:val="Hyperlink"/>
          <w:rFonts w:asciiTheme="minorHAnsi" w:hAnsiTheme="minorHAnsi" w:cstheme="minorHAnsi"/>
          <w:b/>
          <w:bCs/>
          <w:color w:val="auto"/>
          <w:lang w:val="en-CA"/>
        </w:rPr>
        <w:t xml:space="preserve"> </w:t>
      </w:r>
      <w:r w:rsidRPr="009C62E1">
        <w:rPr>
          <w:rFonts w:asciiTheme="minorHAnsi" w:hAnsiTheme="minorHAnsi" w:cstheme="minorHAnsi"/>
          <w:spacing w:val="-2"/>
          <w:lang w:val="en-CA"/>
        </w:rPr>
        <w:t>not later than</w:t>
      </w:r>
      <w:r w:rsidR="6CC0976A" w:rsidRPr="009C62E1">
        <w:rPr>
          <w:rFonts w:asciiTheme="minorHAnsi" w:hAnsiTheme="minorHAnsi" w:cstheme="minorHAnsi"/>
          <w:spacing w:val="-2"/>
          <w:lang w:val="en-CA"/>
        </w:rPr>
        <w:t xml:space="preserve"> </w:t>
      </w:r>
      <w:r w:rsidR="7686364A" w:rsidRPr="009C62E1">
        <w:rPr>
          <w:rFonts w:asciiTheme="minorHAnsi" w:hAnsiTheme="minorHAnsi" w:cstheme="minorHAnsi"/>
          <w:b/>
          <w:bCs/>
          <w:spacing w:val="-2"/>
          <w:lang w:val="en-CA"/>
        </w:rPr>
        <w:t xml:space="preserve">20 </w:t>
      </w:r>
      <w:r w:rsidR="005E534F" w:rsidRPr="009C62E1">
        <w:rPr>
          <w:rFonts w:asciiTheme="minorHAnsi" w:hAnsiTheme="minorHAnsi" w:cstheme="minorHAnsi"/>
          <w:b/>
          <w:bCs/>
          <w:lang w:val="en-CA"/>
        </w:rPr>
        <w:t>January</w:t>
      </w:r>
      <w:r w:rsidRPr="009C62E1">
        <w:rPr>
          <w:rFonts w:asciiTheme="minorHAnsi" w:hAnsiTheme="minorHAnsi" w:cstheme="minorHAnsi"/>
          <w:b/>
          <w:bCs/>
          <w:lang w:val="en-CA"/>
        </w:rPr>
        <w:t xml:space="preserve"> </w:t>
      </w:r>
      <w:r w:rsidR="007A09F5" w:rsidRPr="009C62E1">
        <w:rPr>
          <w:rFonts w:asciiTheme="minorHAnsi" w:hAnsiTheme="minorHAnsi" w:cstheme="minorHAnsi"/>
          <w:b/>
          <w:bCs/>
          <w:lang w:val="en-CA"/>
        </w:rPr>
        <w:t>2</w:t>
      </w:r>
      <w:r w:rsidR="007A09F5" w:rsidRPr="009C62E1">
        <w:rPr>
          <w:rFonts w:asciiTheme="minorHAnsi" w:hAnsiTheme="minorHAnsi" w:cstheme="minorHAnsi"/>
          <w:b/>
          <w:bCs/>
          <w:spacing w:val="-2"/>
          <w:lang w:val="en-CA"/>
        </w:rPr>
        <w:t>02</w:t>
      </w:r>
      <w:r w:rsidR="005E534F" w:rsidRPr="009C62E1">
        <w:rPr>
          <w:rFonts w:asciiTheme="minorHAnsi" w:hAnsiTheme="minorHAnsi" w:cstheme="minorHAnsi"/>
          <w:b/>
          <w:bCs/>
          <w:spacing w:val="-2"/>
          <w:lang w:val="en-CA"/>
        </w:rPr>
        <w:t>3</w:t>
      </w:r>
      <w:r w:rsidR="007A09F5" w:rsidRPr="009C62E1">
        <w:rPr>
          <w:rFonts w:asciiTheme="minorHAnsi" w:hAnsiTheme="minorHAnsi" w:cstheme="minorHAnsi"/>
          <w:b/>
          <w:bCs/>
          <w:spacing w:val="-2"/>
          <w:lang w:val="en-CA"/>
        </w:rPr>
        <w:t>, 23:00, Chisinau local time</w:t>
      </w:r>
      <w:r w:rsidR="006A6CA1" w:rsidRPr="009C62E1">
        <w:rPr>
          <w:rFonts w:asciiTheme="minorHAnsi" w:hAnsiTheme="minorHAnsi" w:cstheme="minorHAnsi"/>
          <w:b/>
          <w:bCs/>
          <w:spacing w:val="-2"/>
        </w:rPr>
        <w:t>.</w:t>
      </w:r>
      <w:r w:rsidR="009636AF" w:rsidRPr="009C62E1">
        <w:rPr>
          <w:rFonts w:asciiTheme="minorHAnsi" w:hAnsiTheme="minorHAnsi" w:cstheme="minorHAnsi"/>
          <w:b/>
          <w:bCs/>
          <w:spacing w:val="-2"/>
        </w:rPr>
        <w:t xml:space="preserve"> </w:t>
      </w:r>
      <w:r w:rsidRPr="009C62E1">
        <w:rPr>
          <w:rFonts w:asciiTheme="minorHAnsi" w:eastAsia="Times New Roman" w:hAnsiTheme="minorHAnsi" w:cstheme="minorHAnsi"/>
        </w:rPr>
        <w:t>UN Women will not consider applications sent by any other means</w:t>
      </w:r>
      <w:r w:rsidR="006A6CA1" w:rsidRPr="009C62E1">
        <w:rPr>
          <w:rFonts w:asciiTheme="minorHAnsi" w:eastAsia="Times New Roman" w:hAnsiTheme="minorHAnsi" w:cstheme="minorHAnsi"/>
        </w:rPr>
        <w:t xml:space="preserve">. </w:t>
      </w:r>
    </w:p>
    <w:p w14:paraId="33C55DE5" w14:textId="77777777" w:rsidR="0050590F" w:rsidRPr="009C62E1" w:rsidRDefault="0050590F" w:rsidP="00604561">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rPr>
      </w:pPr>
      <w:r w:rsidRPr="009C62E1">
        <w:rPr>
          <w:rFonts w:asciiTheme="minorHAnsi" w:eastAsia="Times New Roman" w:hAnsiTheme="minorHAnsi" w:cstheme="minorHAnsi"/>
        </w:rPr>
        <w:t>Proposals received after the deadline may not be accepted for consideration.</w:t>
      </w:r>
    </w:p>
    <w:p w14:paraId="6D98A12B" w14:textId="77777777" w:rsidR="006A6CA1" w:rsidRPr="009C62E1" w:rsidRDefault="006A6CA1" w:rsidP="4C47A9F9">
      <w:pPr>
        <w:shd w:val="clear" w:color="auto" w:fill="FFFFFF" w:themeFill="background1"/>
        <w:spacing w:after="0" w:line="240" w:lineRule="auto"/>
        <w:outlineLvl w:val="1"/>
        <w:rPr>
          <w:rFonts w:asciiTheme="minorHAnsi" w:eastAsia="Times New Roman" w:hAnsiTheme="minorHAnsi" w:cstheme="minorHAnsi"/>
        </w:rPr>
      </w:pPr>
    </w:p>
    <w:p w14:paraId="2565FCD0" w14:textId="03F740B9" w:rsidR="005C265B" w:rsidRPr="009C62E1" w:rsidRDefault="005C265B" w:rsidP="00604561">
      <w:pPr>
        <w:spacing w:after="0" w:line="240" w:lineRule="auto"/>
        <w:jc w:val="both"/>
        <w:rPr>
          <w:rFonts w:asciiTheme="minorHAnsi" w:hAnsiTheme="minorHAnsi" w:cstheme="minorHAnsi"/>
          <w:b/>
          <w:bCs/>
        </w:rPr>
      </w:pPr>
      <w:r w:rsidRPr="009C62E1">
        <w:rPr>
          <w:rFonts w:asciiTheme="minorHAnsi" w:hAnsiTheme="minorHAnsi" w:cstheme="minorHAnsi"/>
          <w:b/>
          <w:bCs/>
        </w:rPr>
        <w:t>Review Criteria</w:t>
      </w:r>
    </w:p>
    <w:p w14:paraId="6ECA65EF" w14:textId="49119ED5" w:rsidR="005C265B" w:rsidRPr="009C62E1" w:rsidRDefault="005C265B" w:rsidP="00604561">
      <w:pPr>
        <w:spacing w:after="0" w:line="240" w:lineRule="auto"/>
        <w:rPr>
          <w:rFonts w:asciiTheme="minorHAnsi" w:hAnsiTheme="minorHAnsi" w:cstheme="minorHAnsi"/>
        </w:rPr>
      </w:pPr>
      <w:r w:rsidRPr="009C62E1">
        <w:rPr>
          <w:rFonts w:asciiTheme="minorHAnsi" w:hAnsiTheme="minorHAnsi" w:cstheme="minorHAnsi"/>
        </w:rPr>
        <w:t>The applicant must:</w:t>
      </w:r>
    </w:p>
    <w:p w14:paraId="78412C52" w14:textId="77777777" w:rsidR="005C265B" w:rsidRPr="009C62E1" w:rsidRDefault="005C265B" w:rsidP="00604561">
      <w:pPr>
        <w:pStyle w:val="ListParagraph"/>
        <w:numPr>
          <w:ilvl w:val="0"/>
          <w:numId w:val="4"/>
        </w:numPr>
        <w:spacing w:after="0" w:line="240" w:lineRule="auto"/>
        <w:ind w:left="0"/>
        <w:jc w:val="both"/>
        <w:rPr>
          <w:rFonts w:asciiTheme="minorHAnsi" w:hAnsiTheme="minorHAnsi" w:cstheme="minorHAnsi"/>
        </w:rPr>
      </w:pPr>
      <w:r w:rsidRPr="009C62E1">
        <w:rPr>
          <w:rFonts w:asciiTheme="minorHAnsi" w:hAnsiTheme="minorHAnsi" w:cstheme="minorHAnsi"/>
        </w:rPr>
        <w:t xml:space="preserve">propose eligible activities that develop or strengthen the institutional capacity of the applicant and are consistent with the </w:t>
      </w:r>
      <w:r w:rsidR="00464A88" w:rsidRPr="009C62E1">
        <w:rPr>
          <w:rFonts w:asciiTheme="minorHAnsi" w:hAnsiTheme="minorHAnsi" w:cstheme="minorHAnsi"/>
        </w:rPr>
        <w:t>purposes of this call</w:t>
      </w:r>
      <w:r w:rsidR="00101429" w:rsidRPr="009C62E1">
        <w:rPr>
          <w:rFonts w:asciiTheme="minorHAnsi" w:hAnsiTheme="minorHAnsi" w:cstheme="minorHAnsi"/>
        </w:rPr>
        <w:t xml:space="preserve">: to support the development or strengthening of a CSO’s institutional </w:t>
      </w:r>
      <w:proofErr w:type="gramStart"/>
      <w:r w:rsidR="00101429" w:rsidRPr="009C62E1">
        <w:rPr>
          <w:rFonts w:asciiTheme="minorHAnsi" w:hAnsiTheme="minorHAnsi" w:cstheme="minorHAnsi"/>
        </w:rPr>
        <w:t>capacity</w:t>
      </w:r>
      <w:r w:rsidRPr="009C62E1">
        <w:rPr>
          <w:rFonts w:asciiTheme="minorHAnsi" w:hAnsiTheme="minorHAnsi" w:cstheme="minorHAnsi"/>
        </w:rPr>
        <w:t>;</w:t>
      </w:r>
      <w:proofErr w:type="gramEnd"/>
      <w:r w:rsidRPr="009C62E1">
        <w:rPr>
          <w:rFonts w:asciiTheme="minorHAnsi" w:hAnsiTheme="minorHAnsi" w:cstheme="minorHAnsi"/>
        </w:rPr>
        <w:t xml:space="preserve"> </w:t>
      </w:r>
    </w:p>
    <w:p w14:paraId="29E0DE85" w14:textId="3F7ABD2B" w:rsidR="005C265B" w:rsidRPr="009C62E1" w:rsidRDefault="005C265B" w:rsidP="00604561">
      <w:pPr>
        <w:pStyle w:val="ListParagraph"/>
        <w:numPr>
          <w:ilvl w:val="0"/>
          <w:numId w:val="4"/>
        </w:numPr>
        <w:spacing w:after="0" w:line="240" w:lineRule="auto"/>
        <w:ind w:left="0"/>
        <w:jc w:val="both"/>
        <w:rPr>
          <w:rFonts w:asciiTheme="minorHAnsi" w:hAnsiTheme="minorHAnsi" w:cstheme="minorHAnsi"/>
          <w:bCs/>
        </w:rPr>
      </w:pPr>
      <w:r w:rsidRPr="009C62E1">
        <w:rPr>
          <w:rFonts w:asciiTheme="minorHAnsi" w:hAnsiTheme="minorHAnsi" w:cstheme="minorHAnsi"/>
        </w:rPr>
        <w:t xml:space="preserve">not propose to use the small grant to provide an activity/output on behalf of UN Women, civil construction work, engineering work, purchases of vehicles or other tangible or intangible property, except for </w:t>
      </w:r>
      <w:r w:rsidRPr="009C62E1">
        <w:rPr>
          <w:rFonts w:asciiTheme="minorHAnsi" w:hAnsiTheme="minorHAnsi" w:cstheme="minorHAnsi"/>
          <w:bCs/>
          <w:spacing w:val="-2"/>
          <w:lang w:val="en-CA"/>
        </w:rPr>
        <w:t xml:space="preserve">copiers, scanners, printers, laptops, and </w:t>
      </w:r>
      <w:proofErr w:type="gramStart"/>
      <w:r w:rsidRPr="009C62E1">
        <w:rPr>
          <w:rFonts w:asciiTheme="minorHAnsi" w:hAnsiTheme="minorHAnsi" w:cstheme="minorHAnsi"/>
          <w:bCs/>
          <w:spacing w:val="-2"/>
          <w:lang w:val="en-CA"/>
        </w:rPr>
        <w:t>computers;</w:t>
      </w:r>
      <w:proofErr w:type="gramEnd"/>
    </w:p>
    <w:p w14:paraId="288A239B" w14:textId="77777777" w:rsidR="000C12DB" w:rsidRPr="009C62E1" w:rsidRDefault="005C265B" w:rsidP="00604561">
      <w:pPr>
        <w:pStyle w:val="ListParagraph"/>
        <w:numPr>
          <w:ilvl w:val="0"/>
          <w:numId w:val="4"/>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 xml:space="preserve">not propose to use more than 30% of the small grant to purchase </w:t>
      </w:r>
      <w:r w:rsidRPr="009C62E1">
        <w:rPr>
          <w:rFonts w:asciiTheme="minorHAnsi" w:hAnsiTheme="minorHAnsi" w:cstheme="minorHAnsi"/>
          <w:bCs/>
          <w:spacing w:val="-2"/>
          <w:lang w:val="en-CA"/>
        </w:rPr>
        <w:t>copiers, scanners, printers, laptops, and computers</w:t>
      </w:r>
      <w:r w:rsidRPr="009C62E1">
        <w:rPr>
          <w:rFonts w:asciiTheme="minorHAnsi" w:hAnsiTheme="minorHAnsi" w:cstheme="minorHAnsi"/>
        </w:rPr>
        <w:t xml:space="preserve">; </w:t>
      </w:r>
      <w:r w:rsidR="004E784D" w:rsidRPr="009C62E1">
        <w:rPr>
          <w:rFonts w:asciiTheme="minorHAnsi" w:hAnsiTheme="minorHAnsi" w:cstheme="minorHAnsi"/>
        </w:rPr>
        <w:t xml:space="preserve">in case of solicitation of equipment, the short arguments should be provided on how this would </w:t>
      </w:r>
      <w:r w:rsidR="00B20D8B" w:rsidRPr="009C62E1">
        <w:rPr>
          <w:rFonts w:asciiTheme="minorHAnsi" w:hAnsiTheme="minorHAnsi" w:cstheme="minorHAnsi"/>
        </w:rPr>
        <w:t>contribute to (</w:t>
      </w:r>
      <w:r w:rsidR="004E784D" w:rsidRPr="009C62E1">
        <w:rPr>
          <w:rFonts w:asciiTheme="minorHAnsi" w:hAnsiTheme="minorHAnsi" w:cstheme="minorHAnsi"/>
        </w:rPr>
        <w:t>used</w:t>
      </w:r>
      <w:r w:rsidR="00B20D8B" w:rsidRPr="009C62E1">
        <w:rPr>
          <w:rFonts w:asciiTheme="minorHAnsi" w:hAnsiTheme="minorHAnsi" w:cstheme="minorHAnsi"/>
        </w:rPr>
        <w:t xml:space="preserve"> in their</w:t>
      </w:r>
      <w:r w:rsidR="004E784D" w:rsidRPr="009C62E1">
        <w:rPr>
          <w:rFonts w:asciiTheme="minorHAnsi" w:hAnsiTheme="minorHAnsi" w:cstheme="minorHAnsi"/>
        </w:rPr>
        <w:t xml:space="preserve"> </w:t>
      </w:r>
      <w:r w:rsidR="00B20D8B" w:rsidRPr="009C62E1">
        <w:rPr>
          <w:rFonts w:asciiTheme="minorHAnsi" w:hAnsiTheme="minorHAnsi" w:cstheme="minorHAnsi"/>
        </w:rPr>
        <w:t xml:space="preserve">further </w:t>
      </w:r>
      <w:r w:rsidR="004E784D" w:rsidRPr="009C62E1">
        <w:rPr>
          <w:rFonts w:asciiTheme="minorHAnsi" w:hAnsiTheme="minorHAnsi" w:cstheme="minorHAnsi"/>
        </w:rPr>
        <w:t>work on</w:t>
      </w:r>
      <w:r w:rsidR="00B20D8B" w:rsidRPr="009C62E1">
        <w:rPr>
          <w:rFonts w:asciiTheme="minorHAnsi" w:hAnsiTheme="minorHAnsi" w:cstheme="minorHAnsi"/>
        </w:rPr>
        <w:t>)</w:t>
      </w:r>
      <w:r w:rsidR="004E784D" w:rsidRPr="009C62E1">
        <w:rPr>
          <w:rFonts w:asciiTheme="minorHAnsi" w:hAnsiTheme="minorHAnsi" w:cstheme="minorHAnsi"/>
        </w:rPr>
        <w:t xml:space="preserve"> advocacy for gender equality and eliminating violence against women and </w:t>
      </w:r>
      <w:proofErr w:type="gramStart"/>
      <w:r w:rsidR="004E784D" w:rsidRPr="009C62E1">
        <w:rPr>
          <w:rFonts w:asciiTheme="minorHAnsi" w:hAnsiTheme="minorHAnsi" w:cstheme="minorHAnsi"/>
        </w:rPr>
        <w:t>girls</w:t>
      </w:r>
      <w:r w:rsidR="00B20D8B" w:rsidRPr="009C62E1">
        <w:rPr>
          <w:rFonts w:asciiTheme="minorHAnsi" w:hAnsiTheme="minorHAnsi" w:cstheme="minorHAnsi"/>
        </w:rPr>
        <w:t>;</w:t>
      </w:r>
      <w:proofErr w:type="gramEnd"/>
    </w:p>
    <w:p w14:paraId="5393355A" w14:textId="62B7EACB" w:rsidR="005C265B" w:rsidRPr="009C62E1" w:rsidRDefault="005C265B" w:rsidP="11B86815">
      <w:pPr>
        <w:pStyle w:val="ListParagraph"/>
        <w:numPr>
          <w:ilvl w:val="0"/>
          <w:numId w:val="4"/>
        </w:numPr>
        <w:spacing w:after="0" w:line="240" w:lineRule="auto"/>
        <w:ind w:left="0"/>
        <w:jc w:val="both"/>
        <w:rPr>
          <w:rFonts w:asciiTheme="minorHAnsi" w:eastAsia="Yu Mincho" w:hAnsiTheme="minorHAnsi" w:cstheme="minorHAnsi"/>
        </w:rPr>
      </w:pPr>
      <w:r w:rsidRPr="009C62E1">
        <w:rPr>
          <w:rFonts w:asciiTheme="minorHAnsi" w:hAnsiTheme="minorHAnsi" w:cstheme="minorHAnsi"/>
        </w:rPr>
        <w:t xml:space="preserve">propose a timeline and eligible activities that </w:t>
      </w:r>
      <w:r w:rsidR="00464A88" w:rsidRPr="009C62E1">
        <w:rPr>
          <w:rFonts w:asciiTheme="minorHAnsi" w:hAnsiTheme="minorHAnsi" w:cstheme="minorHAnsi"/>
        </w:rPr>
        <w:t>do</w:t>
      </w:r>
      <w:r w:rsidR="006F2E9E" w:rsidRPr="009C62E1">
        <w:rPr>
          <w:rFonts w:asciiTheme="minorHAnsi" w:hAnsiTheme="minorHAnsi" w:cstheme="minorHAnsi"/>
        </w:rPr>
        <w:t>es</w:t>
      </w:r>
      <w:r w:rsidR="00464A88" w:rsidRPr="009C62E1">
        <w:rPr>
          <w:rFonts w:asciiTheme="minorHAnsi" w:hAnsiTheme="minorHAnsi" w:cstheme="minorHAnsi"/>
        </w:rPr>
        <w:t xml:space="preserve"> not extend </w:t>
      </w:r>
      <w:r w:rsidR="006F2E9E" w:rsidRPr="009C62E1">
        <w:rPr>
          <w:rFonts w:asciiTheme="minorHAnsi" w:hAnsiTheme="minorHAnsi" w:cstheme="minorHAnsi"/>
        </w:rPr>
        <w:t xml:space="preserve">over </w:t>
      </w:r>
      <w:r w:rsidR="001922F0" w:rsidRPr="009C62E1">
        <w:rPr>
          <w:rFonts w:asciiTheme="minorHAnsi" w:hAnsiTheme="minorHAnsi" w:cstheme="minorHAnsi"/>
        </w:rPr>
        <w:t xml:space="preserve">31 </w:t>
      </w:r>
      <w:r w:rsidR="001D3857" w:rsidRPr="009C62E1">
        <w:rPr>
          <w:rFonts w:asciiTheme="minorHAnsi" w:hAnsiTheme="minorHAnsi" w:cstheme="minorHAnsi"/>
        </w:rPr>
        <w:t>August</w:t>
      </w:r>
      <w:r w:rsidR="005E534F" w:rsidRPr="009C62E1">
        <w:rPr>
          <w:rFonts w:asciiTheme="minorHAnsi" w:hAnsiTheme="minorHAnsi" w:cstheme="minorHAnsi"/>
        </w:rPr>
        <w:t xml:space="preserve"> </w:t>
      </w:r>
      <w:r w:rsidR="00464A88" w:rsidRPr="009C62E1">
        <w:rPr>
          <w:rFonts w:asciiTheme="minorHAnsi" w:hAnsiTheme="minorHAnsi" w:cstheme="minorHAnsi"/>
        </w:rPr>
        <w:t>202</w:t>
      </w:r>
      <w:r w:rsidR="005E534F" w:rsidRPr="009C62E1">
        <w:rPr>
          <w:rFonts w:asciiTheme="minorHAnsi" w:hAnsiTheme="minorHAnsi" w:cstheme="minorHAnsi"/>
        </w:rPr>
        <w:t>3</w:t>
      </w:r>
      <w:r w:rsidRPr="009C62E1">
        <w:rPr>
          <w:rFonts w:asciiTheme="minorHAnsi" w:hAnsiTheme="minorHAnsi" w:cstheme="minorHAnsi"/>
        </w:rPr>
        <w:t xml:space="preserve">, including </w:t>
      </w:r>
      <w:r w:rsidR="00225793" w:rsidRPr="009C62E1">
        <w:rPr>
          <w:rFonts w:asciiTheme="minorHAnsi" w:hAnsiTheme="minorHAnsi" w:cstheme="minorHAnsi"/>
        </w:rPr>
        <w:t xml:space="preserve">pandemic, </w:t>
      </w:r>
      <w:r w:rsidRPr="009C62E1">
        <w:rPr>
          <w:rFonts w:asciiTheme="minorHAnsi" w:hAnsiTheme="minorHAnsi" w:cstheme="minorHAnsi"/>
        </w:rPr>
        <w:t xml:space="preserve">political, security, logistical </w:t>
      </w:r>
      <w:proofErr w:type="gramStart"/>
      <w:r w:rsidRPr="009C62E1">
        <w:rPr>
          <w:rFonts w:asciiTheme="minorHAnsi" w:hAnsiTheme="minorHAnsi" w:cstheme="minorHAnsi"/>
        </w:rPr>
        <w:t>considerations;</w:t>
      </w:r>
      <w:proofErr w:type="gramEnd"/>
    </w:p>
    <w:p w14:paraId="4D57D010" w14:textId="484D3FA0" w:rsidR="005C265B" w:rsidRPr="009C62E1" w:rsidRDefault="005C265B" w:rsidP="00604561">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not propose to cover its indirect costs/support costs</w:t>
      </w:r>
      <w:r w:rsidR="00A322AF" w:rsidRPr="009C62E1">
        <w:rPr>
          <w:rStyle w:val="FootnoteReference"/>
          <w:rFonts w:asciiTheme="minorHAnsi" w:hAnsiTheme="minorHAnsi" w:cstheme="minorHAnsi"/>
        </w:rPr>
        <w:footnoteReference w:id="4"/>
      </w:r>
      <w:r w:rsidRPr="009C62E1">
        <w:rPr>
          <w:rFonts w:asciiTheme="minorHAnsi" w:hAnsiTheme="minorHAnsi" w:cstheme="minorHAnsi"/>
        </w:rPr>
        <w:t xml:space="preserve"> with the small </w:t>
      </w:r>
      <w:proofErr w:type="gramStart"/>
      <w:r w:rsidRPr="009C62E1">
        <w:rPr>
          <w:rFonts w:asciiTheme="minorHAnsi" w:hAnsiTheme="minorHAnsi" w:cstheme="minorHAnsi"/>
        </w:rPr>
        <w:t>grant;</w:t>
      </w:r>
      <w:proofErr w:type="gramEnd"/>
    </w:p>
    <w:p w14:paraId="1B0C16DB" w14:textId="44B75539" w:rsidR="005C265B" w:rsidRPr="009C62E1" w:rsidRDefault="005C265B" w:rsidP="00604561">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not make a direct profit from the small </w:t>
      </w:r>
      <w:proofErr w:type="gramStart"/>
      <w:r w:rsidRPr="009C62E1">
        <w:rPr>
          <w:rFonts w:asciiTheme="minorHAnsi" w:hAnsiTheme="minorHAnsi" w:cstheme="minorHAnsi"/>
        </w:rPr>
        <w:t>grant;</w:t>
      </w:r>
      <w:proofErr w:type="gramEnd"/>
    </w:p>
    <w:p w14:paraId="763359EB" w14:textId="568EC7BF" w:rsidR="005C265B" w:rsidRPr="009C62E1" w:rsidRDefault="005C265B" w:rsidP="00604561">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not propose to cover costs incurred or committed prior to a signed Small Grant </w:t>
      </w:r>
      <w:proofErr w:type="gramStart"/>
      <w:r w:rsidRPr="009C62E1">
        <w:rPr>
          <w:rFonts w:asciiTheme="minorHAnsi" w:hAnsiTheme="minorHAnsi" w:cstheme="minorHAnsi"/>
        </w:rPr>
        <w:t>Agreement;</w:t>
      </w:r>
      <w:proofErr w:type="gramEnd"/>
    </w:p>
    <w:p w14:paraId="077AE76A" w14:textId="77777777" w:rsidR="005C265B" w:rsidRPr="009C62E1" w:rsidRDefault="005C265B" w:rsidP="00604561">
      <w:pPr>
        <w:numPr>
          <w:ilvl w:val="0"/>
          <w:numId w:val="5"/>
        </w:numPr>
        <w:spacing w:after="0" w:line="240" w:lineRule="auto"/>
        <w:ind w:left="0"/>
        <w:rPr>
          <w:rFonts w:asciiTheme="minorHAnsi" w:eastAsia="Times New Roman" w:hAnsiTheme="minorHAnsi" w:cstheme="minorHAnsi"/>
          <w:color w:val="1C1E29"/>
        </w:rPr>
      </w:pPr>
      <w:r w:rsidRPr="009C62E1">
        <w:rPr>
          <w:rFonts w:asciiTheme="minorHAnsi" w:hAnsiTheme="minorHAnsi" w:cstheme="minorHAnsi"/>
        </w:rPr>
        <w:t xml:space="preserve">propose eligible activities sustainably supporting the </w:t>
      </w:r>
      <w:proofErr w:type="gramStart"/>
      <w:r w:rsidRPr="009C62E1">
        <w:rPr>
          <w:rFonts w:asciiTheme="minorHAnsi" w:hAnsiTheme="minorHAnsi" w:cstheme="minorHAnsi"/>
        </w:rPr>
        <w:t>applicant</w:t>
      </w:r>
      <w:r w:rsidR="006E7749" w:rsidRPr="009C62E1">
        <w:rPr>
          <w:rFonts w:asciiTheme="minorHAnsi" w:hAnsiTheme="minorHAnsi" w:cstheme="minorHAnsi"/>
        </w:rPr>
        <w:t>;</w:t>
      </w:r>
      <w:proofErr w:type="gramEnd"/>
    </w:p>
    <w:p w14:paraId="152587EE" w14:textId="77777777" w:rsidR="005C265B" w:rsidRPr="009C62E1" w:rsidRDefault="005C265B" w:rsidP="00604561">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propose eligible activities where the applicant has the capacity to reach the target audience; and, </w:t>
      </w:r>
    </w:p>
    <w:p w14:paraId="7567CCA7" w14:textId="77777777" w:rsidR="005C265B" w:rsidRPr="009C62E1" w:rsidRDefault="005C265B" w:rsidP="00604561">
      <w:pPr>
        <w:pStyle w:val="ListParagraph"/>
        <w:numPr>
          <w:ilvl w:val="0"/>
          <w:numId w:val="4"/>
        </w:numPr>
        <w:spacing w:after="0" w:line="240" w:lineRule="auto"/>
        <w:ind w:left="0"/>
        <w:rPr>
          <w:rFonts w:asciiTheme="minorHAnsi" w:hAnsiTheme="minorHAnsi" w:cstheme="minorHAnsi"/>
        </w:rPr>
      </w:pPr>
      <w:r w:rsidRPr="009C62E1">
        <w:rPr>
          <w:rFonts w:asciiTheme="minorHAnsi" w:hAnsiTheme="minorHAnsi" w:cstheme="minorHAnsi"/>
        </w:rPr>
        <w:t xml:space="preserve">propose a budget that is cost-effective given the eligible activities, the number of targeted beneficiaries, and the proposed location. </w:t>
      </w:r>
    </w:p>
    <w:p w14:paraId="2620E916" w14:textId="77777777" w:rsidR="001D3857" w:rsidRPr="009C62E1" w:rsidRDefault="001D3857" w:rsidP="4C47A9F9">
      <w:pPr>
        <w:spacing w:after="0" w:line="240" w:lineRule="auto"/>
        <w:jc w:val="both"/>
        <w:rPr>
          <w:rFonts w:asciiTheme="minorHAnsi" w:hAnsiTheme="minorHAnsi" w:cstheme="minorHAnsi"/>
          <w:b/>
          <w:bCs/>
          <w:color w:val="2F5496" w:themeColor="accent1" w:themeShade="BF"/>
        </w:rPr>
      </w:pPr>
    </w:p>
    <w:p w14:paraId="649D5842" w14:textId="34F7EBE1" w:rsidR="005C265B" w:rsidRPr="009C62E1" w:rsidRDefault="005C265B" w:rsidP="00604561">
      <w:pPr>
        <w:spacing w:after="0" w:line="240" w:lineRule="auto"/>
        <w:jc w:val="both"/>
        <w:rPr>
          <w:rFonts w:asciiTheme="minorHAnsi" w:hAnsiTheme="minorHAnsi" w:cstheme="minorHAnsi"/>
          <w:b/>
          <w:bCs/>
          <w:color w:val="1F3864"/>
        </w:rPr>
      </w:pPr>
      <w:r w:rsidRPr="009C62E1">
        <w:rPr>
          <w:rFonts w:asciiTheme="minorHAnsi" w:hAnsiTheme="minorHAnsi" w:cstheme="minorHAnsi"/>
          <w:b/>
          <w:bCs/>
          <w:color w:val="2F5496" w:themeColor="accent1" w:themeShade="BF"/>
        </w:rPr>
        <w:t>Award</w:t>
      </w:r>
    </w:p>
    <w:p w14:paraId="042035E2" w14:textId="77777777" w:rsidR="006F3169" w:rsidRPr="009C62E1" w:rsidRDefault="005C265B" w:rsidP="00604561">
      <w:pPr>
        <w:spacing w:after="0" w:line="240" w:lineRule="auto"/>
        <w:jc w:val="both"/>
        <w:rPr>
          <w:rFonts w:asciiTheme="minorHAnsi" w:hAnsiTheme="minorHAnsi" w:cstheme="minorHAnsi"/>
          <w:spacing w:val="-2"/>
          <w:lang w:val="en-CA"/>
        </w:rPr>
      </w:pPr>
      <w:r w:rsidRPr="009C62E1">
        <w:rPr>
          <w:rFonts w:asciiTheme="minorHAnsi" w:hAnsiTheme="minorHAnsi" w:cstheme="minorHAnsi"/>
          <w:spacing w:val="-2"/>
          <w:lang w:val="en-CA"/>
        </w:rPr>
        <w:t xml:space="preserve">UN Women will evaluate applications that meet all the criteria. </w:t>
      </w:r>
    </w:p>
    <w:p w14:paraId="7E91FA00" w14:textId="77777777" w:rsidR="005274F8" w:rsidRPr="009C62E1" w:rsidRDefault="005C265B" w:rsidP="00604561">
      <w:pPr>
        <w:spacing w:after="0" w:line="240" w:lineRule="auto"/>
        <w:jc w:val="both"/>
        <w:rPr>
          <w:rFonts w:asciiTheme="minorHAnsi" w:hAnsiTheme="minorHAnsi" w:cstheme="minorHAnsi"/>
          <w:spacing w:val="-2"/>
          <w:lang w:val="en-CA"/>
        </w:rPr>
      </w:pPr>
      <w:r w:rsidRPr="009C62E1">
        <w:rPr>
          <w:rFonts w:asciiTheme="minorHAnsi" w:hAnsiTheme="minorHAnsi" w:cstheme="minorHAnsi"/>
          <w:spacing w:val="-2"/>
          <w:lang w:val="en-CA"/>
        </w:rPr>
        <w:t>UN Women will award the small grants to the applicants that best</w:t>
      </w:r>
      <w:r w:rsidR="007A4ECD" w:rsidRPr="009C62E1">
        <w:rPr>
          <w:rFonts w:asciiTheme="minorHAnsi" w:hAnsiTheme="minorHAnsi" w:cstheme="minorHAnsi"/>
          <w:spacing w:val="-2"/>
          <w:lang w:val="en-CA"/>
        </w:rPr>
        <w:t xml:space="preserve"> prove </w:t>
      </w:r>
      <w:r w:rsidR="0026204B" w:rsidRPr="009C62E1">
        <w:rPr>
          <w:rFonts w:asciiTheme="minorHAnsi" w:hAnsiTheme="minorHAnsi" w:cstheme="minorHAnsi"/>
          <w:spacing w:val="-2"/>
          <w:lang w:val="en-CA"/>
        </w:rPr>
        <w:t xml:space="preserve">commitment to </w:t>
      </w:r>
      <w:r w:rsidR="008B1A39" w:rsidRPr="009C62E1">
        <w:rPr>
          <w:rFonts w:asciiTheme="minorHAnsi" w:hAnsiTheme="minorHAnsi" w:cstheme="minorHAnsi"/>
          <w:spacing w:val="-2"/>
          <w:lang w:val="en-CA"/>
        </w:rPr>
        <w:t xml:space="preserve">gender equality and </w:t>
      </w:r>
      <w:r w:rsidR="00C84E3F" w:rsidRPr="009C62E1">
        <w:rPr>
          <w:rFonts w:asciiTheme="minorHAnsi" w:hAnsiTheme="minorHAnsi" w:cstheme="minorHAnsi"/>
          <w:spacing w:val="-2"/>
          <w:lang w:val="en-CA"/>
        </w:rPr>
        <w:t>are ready</w:t>
      </w:r>
      <w:r w:rsidR="00C8299D" w:rsidRPr="009C62E1">
        <w:rPr>
          <w:rFonts w:asciiTheme="minorHAnsi" w:hAnsiTheme="minorHAnsi" w:cstheme="minorHAnsi"/>
          <w:spacing w:val="-2"/>
          <w:lang w:val="en-CA"/>
        </w:rPr>
        <w:t>/plan</w:t>
      </w:r>
      <w:r w:rsidR="00C84E3F" w:rsidRPr="009C62E1">
        <w:rPr>
          <w:rFonts w:asciiTheme="minorHAnsi" w:hAnsiTheme="minorHAnsi" w:cstheme="minorHAnsi"/>
          <w:spacing w:val="-2"/>
          <w:lang w:val="en-CA"/>
        </w:rPr>
        <w:t xml:space="preserve"> to </w:t>
      </w:r>
      <w:r w:rsidR="00CB2849" w:rsidRPr="009C62E1">
        <w:rPr>
          <w:rFonts w:asciiTheme="minorHAnsi" w:hAnsiTheme="minorHAnsi" w:cstheme="minorHAnsi"/>
          <w:spacing w:val="-2"/>
          <w:lang w:val="en-CA"/>
        </w:rPr>
        <w:t xml:space="preserve">engage in gender equality </w:t>
      </w:r>
      <w:r w:rsidR="00166520" w:rsidRPr="009C62E1">
        <w:rPr>
          <w:rFonts w:asciiTheme="minorHAnsi" w:hAnsiTheme="minorHAnsi" w:cstheme="minorHAnsi"/>
          <w:spacing w:val="-2"/>
          <w:lang w:val="en-CA"/>
        </w:rPr>
        <w:t xml:space="preserve">and </w:t>
      </w:r>
      <w:r w:rsidR="00EA179A" w:rsidRPr="009C62E1">
        <w:rPr>
          <w:rFonts w:asciiTheme="minorHAnsi" w:hAnsiTheme="minorHAnsi" w:cstheme="minorHAnsi"/>
          <w:spacing w:val="-2"/>
          <w:lang w:val="en-CA"/>
        </w:rPr>
        <w:t xml:space="preserve">women empowerment </w:t>
      </w:r>
      <w:r w:rsidR="00C569D3" w:rsidRPr="009C62E1">
        <w:rPr>
          <w:rFonts w:asciiTheme="minorHAnsi" w:hAnsiTheme="minorHAnsi" w:cstheme="minorHAnsi"/>
          <w:spacing w:val="-2"/>
          <w:lang w:val="en-CA"/>
        </w:rPr>
        <w:t>programmes</w:t>
      </w:r>
      <w:r w:rsidR="00411DB3" w:rsidRPr="009C62E1">
        <w:rPr>
          <w:rFonts w:asciiTheme="minorHAnsi" w:hAnsiTheme="minorHAnsi" w:cstheme="minorHAnsi"/>
          <w:spacing w:val="-2"/>
          <w:lang w:val="en-CA"/>
        </w:rPr>
        <w:t xml:space="preserve">. </w:t>
      </w:r>
    </w:p>
    <w:p w14:paraId="5997CC1D" w14:textId="77777777" w:rsidR="005274F8" w:rsidRPr="009C62E1" w:rsidRDefault="005274F8" w:rsidP="4C47A9F9">
      <w:pPr>
        <w:spacing w:after="0" w:line="240" w:lineRule="auto"/>
        <w:jc w:val="both"/>
        <w:rPr>
          <w:rStyle w:val="normaltextrun"/>
          <w:rFonts w:asciiTheme="minorHAnsi" w:hAnsiTheme="minorHAnsi" w:cstheme="minorHAnsi"/>
          <w:color w:val="000000"/>
        </w:rPr>
      </w:pPr>
    </w:p>
    <w:p w14:paraId="19AB13F6" w14:textId="7BDC3750" w:rsidR="00771523" w:rsidRPr="009C62E1" w:rsidRDefault="005C265B" w:rsidP="00604561">
      <w:pPr>
        <w:spacing w:after="0" w:line="240" w:lineRule="auto"/>
        <w:jc w:val="both"/>
        <w:rPr>
          <w:rFonts w:asciiTheme="minorHAnsi" w:hAnsiTheme="minorHAnsi" w:cstheme="minorHAnsi"/>
          <w:spacing w:val="-2"/>
          <w:lang w:val="en-CA"/>
        </w:rPr>
      </w:pPr>
      <w:r w:rsidRPr="009C62E1">
        <w:rPr>
          <w:rFonts w:asciiTheme="minorHAnsi" w:eastAsia="Times New Roman" w:hAnsiTheme="minorHAnsi" w:cstheme="minorHAnsi"/>
        </w:rPr>
        <w:lastRenderedPageBreak/>
        <w:t xml:space="preserve">Successful applicants are informed in writing of UN Women’s decision to award the </w:t>
      </w:r>
      <w:r w:rsidR="00771523" w:rsidRPr="009C62E1">
        <w:rPr>
          <w:rFonts w:asciiTheme="minorHAnsi" w:eastAsia="Times New Roman" w:hAnsiTheme="minorHAnsi" w:cstheme="minorHAnsi"/>
        </w:rPr>
        <w:t>S</w:t>
      </w:r>
      <w:r w:rsidRPr="009C62E1">
        <w:rPr>
          <w:rFonts w:asciiTheme="minorHAnsi" w:eastAsia="Times New Roman" w:hAnsiTheme="minorHAnsi" w:cstheme="minorHAnsi"/>
        </w:rPr>
        <w:t xml:space="preserve">mall </w:t>
      </w:r>
      <w:r w:rsidR="00771523" w:rsidRPr="009C62E1">
        <w:rPr>
          <w:rFonts w:asciiTheme="minorHAnsi" w:eastAsia="Times New Roman" w:hAnsiTheme="minorHAnsi" w:cstheme="minorHAnsi"/>
        </w:rPr>
        <w:t>G</w:t>
      </w:r>
      <w:r w:rsidRPr="009C62E1">
        <w:rPr>
          <w:rFonts w:asciiTheme="minorHAnsi" w:eastAsia="Times New Roman" w:hAnsiTheme="minorHAnsi" w:cstheme="minorHAnsi"/>
        </w:rPr>
        <w:t xml:space="preserve">rant. </w:t>
      </w:r>
      <w:r w:rsidRPr="009C62E1">
        <w:rPr>
          <w:rFonts w:asciiTheme="minorHAnsi" w:hAnsiTheme="minorHAnsi" w:cstheme="minorHAnsi"/>
          <w:spacing w:val="-2"/>
          <w:lang w:val="en-CA"/>
        </w:rPr>
        <w:t>The award is conditional on the applicant agreeing to the terms and conditions set forth in UN Women’s Small Grant Agreement and the award is automatically rescinded if the applicant doesn’t agree to these terms and conditions.</w:t>
      </w:r>
    </w:p>
    <w:p w14:paraId="06D4316B" w14:textId="5B06D856" w:rsidR="5BF88250" w:rsidRPr="009C62E1" w:rsidRDefault="5BF88250" w:rsidP="5BF88250">
      <w:pPr>
        <w:spacing w:after="0" w:line="240" w:lineRule="auto"/>
        <w:jc w:val="both"/>
        <w:rPr>
          <w:rFonts w:asciiTheme="minorHAnsi" w:hAnsiTheme="minorHAnsi" w:cstheme="minorHAnsi"/>
          <w:lang w:val="en-CA"/>
        </w:rPr>
      </w:pPr>
    </w:p>
    <w:p w14:paraId="5F949055" w14:textId="73FFFFD0" w:rsidR="502ECD1A" w:rsidRPr="009C62E1" w:rsidRDefault="502ECD1A" w:rsidP="5BF88250">
      <w:pPr>
        <w:spacing w:after="0" w:line="240" w:lineRule="auto"/>
        <w:jc w:val="both"/>
        <w:rPr>
          <w:rFonts w:asciiTheme="minorHAnsi" w:hAnsiTheme="minorHAnsi" w:cstheme="minorHAnsi"/>
          <w:b/>
          <w:bCs/>
          <w:color w:val="2F5496" w:themeColor="accent1" w:themeShade="BF"/>
          <w:lang w:val="en-CA"/>
        </w:rPr>
      </w:pPr>
      <w:r w:rsidRPr="009C62E1">
        <w:rPr>
          <w:rFonts w:asciiTheme="minorHAnsi" w:hAnsiTheme="minorHAnsi" w:cstheme="minorHAnsi"/>
          <w:b/>
          <w:bCs/>
          <w:color w:val="2F5496" w:themeColor="accent1" w:themeShade="BF"/>
          <w:lang w:val="en-CA"/>
        </w:rPr>
        <w:t>Small Grant Reporting</w:t>
      </w:r>
    </w:p>
    <w:p w14:paraId="647C734A" w14:textId="317ECF47" w:rsidR="502ECD1A" w:rsidRPr="009C62E1" w:rsidRDefault="502ECD1A" w:rsidP="5BF88250">
      <w:pPr>
        <w:spacing w:after="0" w:line="240" w:lineRule="auto"/>
        <w:jc w:val="both"/>
        <w:rPr>
          <w:rFonts w:asciiTheme="minorHAnsi" w:hAnsiTheme="minorHAnsi" w:cstheme="minorHAnsi"/>
        </w:rPr>
      </w:pPr>
      <w:r w:rsidRPr="009C62E1">
        <w:rPr>
          <w:rFonts w:asciiTheme="minorHAnsi" w:hAnsiTheme="minorHAnsi" w:cstheme="minorHAnsi"/>
          <w:lang w:val="en-CA"/>
        </w:rPr>
        <w:t xml:space="preserve">The Grantee must submit combined financial and progress reports as set forth below indicating the expenditure and progress on the performance of the Allowed Activities set forth in the Small Grant Utilization Plan. </w:t>
      </w:r>
    </w:p>
    <w:p w14:paraId="678E2ED0" w14:textId="2ECFA20B" w:rsidR="502ECD1A" w:rsidRPr="009C62E1" w:rsidRDefault="502ECD1A" w:rsidP="4598A885">
      <w:pPr>
        <w:pStyle w:val="ListParagraph"/>
        <w:numPr>
          <w:ilvl w:val="0"/>
          <w:numId w:val="1"/>
        </w:numPr>
        <w:spacing w:after="0" w:line="240" w:lineRule="auto"/>
        <w:jc w:val="both"/>
        <w:rPr>
          <w:rFonts w:asciiTheme="minorHAnsi" w:hAnsiTheme="minorHAnsi" w:cstheme="minorHAnsi"/>
          <w:lang w:val="en-CA"/>
        </w:rPr>
      </w:pPr>
      <w:r w:rsidRPr="009C62E1">
        <w:rPr>
          <w:rFonts w:asciiTheme="minorHAnsi" w:hAnsiTheme="minorHAnsi" w:cstheme="minorHAnsi"/>
          <w:lang w:val="en-CA"/>
        </w:rPr>
        <w:t xml:space="preserve">Small grant of USD 10,000 or less: The Grantee must submit a final combined financial and progress report at the end of the Small Grant Agreement or when the Allowed Activities are completed, whichever occurs first, within the date set forth in the Small Grant </w:t>
      </w:r>
      <w:proofErr w:type="gramStart"/>
      <w:r w:rsidRPr="009C62E1">
        <w:rPr>
          <w:rFonts w:asciiTheme="minorHAnsi" w:hAnsiTheme="minorHAnsi" w:cstheme="minorHAnsi"/>
          <w:lang w:val="en-CA"/>
        </w:rPr>
        <w:t>Agreement</w:t>
      </w:r>
      <w:r w:rsidR="6F9E5F87" w:rsidRPr="009C62E1">
        <w:rPr>
          <w:rFonts w:asciiTheme="minorHAnsi" w:hAnsiTheme="minorHAnsi" w:cstheme="minorHAnsi"/>
          <w:lang w:val="en-CA"/>
        </w:rPr>
        <w:t>;</w:t>
      </w:r>
      <w:proofErr w:type="gramEnd"/>
    </w:p>
    <w:p w14:paraId="3187D4CE" w14:textId="3BF2C994" w:rsidR="6F03B638" w:rsidRPr="009C62E1" w:rsidRDefault="502ECD1A" w:rsidP="4598A885">
      <w:pPr>
        <w:pStyle w:val="ListParagraph"/>
        <w:numPr>
          <w:ilvl w:val="0"/>
          <w:numId w:val="1"/>
        </w:numPr>
        <w:spacing w:after="0" w:line="240" w:lineRule="auto"/>
        <w:jc w:val="both"/>
        <w:rPr>
          <w:rFonts w:asciiTheme="minorHAnsi" w:hAnsiTheme="minorHAnsi" w:cstheme="minorHAnsi"/>
          <w:lang w:val="en-CA"/>
        </w:rPr>
      </w:pPr>
      <w:r w:rsidRPr="009C62E1">
        <w:rPr>
          <w:rFonts w:asciiTheme="minorHAnsi" w:hAnsiTheme="minorHAnsi" w:cstheme="minorHAnsi"/>
          <w:lang w:val="en-CA"/>
        </w:rPr>
        <w:t>If the Grantee does not submit the combined financial and progress reports within the given deadlines,</w:t>
      </w:r>
      <w:r w:rsidR="36C5676B" w:rsidRPr="009C62E1">
        <w:rPr>
          <w:rFonts w:asciiTheme="minorHAnsi" w:hAnsiTheme="minorHAnsi" w:cstheme="minorHAnsi"/>
          <w:lang w:val="en-CA"/>
        </w:rPr>
        <w:t xml:space="preserve"> th</w:t>
      </w:r>
      <w:r w:rsidRPr="009C62E1">
        <w:rPr>
          <w:rFonts w:asciiTheme="minorHAnsi" w:hAnsiTheme="minorHAnsi" w:cstheme="minorHAnsi"/>
          <w:lang w:val="en-CA"/>
        </w:rPr>
        <w:t xml:space="preserve">e Head of Office may decide to request the Grantee to refund the small grant, in part or in </w:t>
      </w:r>
      <w:proofErr w:type="gramStart"/>
      <w:r w:rsidRPr="009C62E1">
        <w:rPr>
          <w:rFonts w:asciiTheme="minorHAnsi" w:hAnsiTheme="minorHAnsi" w:cstheme="minorHAnsi"/>
          <w:lang w:val="en-CA"/>
        </w:rPr>
        <w:t>full</w:t>
      </w:r>
      <w:r w:rsidR="638E3489" w:rsidRPr="009C62E1">
        <w:rPr>
          <w:rFonts w:asciiTheme="minorHAnsi" w:hAnsiTheme="minorHAnsi" w:cstheme="minorHAnsi"/>
          <w:lang w:val="en-CA"/>
        </w:rPr>
        <w:t>;</w:t>
      </w:r>
      <w:proofErr w:type="gramEnd"/>
    </w:p>
    <w:p w14:paraId="7E714344" w14:textId="3BA3590B" w:rsidR="60223AAB" w:rsidRPr="009C62E1" w:rsidRDefault="502ECD1A" w:rsidP="4598A885">
      <w:pPr>
        <w:pStyle w:val="ListParagraph"/>
        <w:numPr>
          <w:ilvl w:val="0"/>
          <w:numId w:val="1"/>
        </w:numPr>
        <w:spacing w:after="0" w:line="240" w:lineRule="auto"/>
        <w:jc w:val="both"/>
        <w:rPr>
          <w:rFonts w:asciiTheme="minorHAnsi" w:hAnsiTheme="minorHAnsi" w:cstheme="minorHAnsi"/>
          <w:lang w:val="en-CA"/>
        </w:rPr>
      </w:pPr>
      <w:r w:rsidRPr="009C62E1">
        <w:rPr>
          <w:rFonts w:asciiTheme="minorHAnsi" w:hAnsiTheme="minorHAnsi" w:cstheme="minorHAnsi"/>
          <w:lang w:val="en-CA"/>
        </w:rPr>
        <w:t xml:space="preserve">The Programme Manager reviews the mid-term and final combined financial and progress report/s to establish: (a) if the small grant has been utilized for the purposes set forth in this Policy and the Small Grants Agreement; (b) if the performance of the Allowed Activities set forth in the Small Grant Utilization Plan are progressing satisfactory during the term of the Small Grant Agreement; and if the Allowed Activities set forth in the Small Grant Utilization Plan have been completed at the end of the Small Grant Agreement. The Programme Manager may consult with finance Personnel with respect to financial issues. </w:t>
      </w:r>
    </w:p>
    <w:p w14:paraId="23DE523C" w14:textId="1FAD51FB" w:rsidR="00B9114B" w:rsidRPr="009C62E1" w:rsidRDefault="00B9114B" w:rsidP="4C47A9F9">
      <w:pPr>
        <w:spacing w:after="0" w:line="240" w:lineRule="auto"/>
        <w:rPr>
          <w:rFonts w:asciiTheme="minorHAnsi" w:hAnsiTheme="minorHAnsi" w:cstheme="minorHAnsi"/>
          <w:b/>
          <w:bCs/>
          <w:u w:val="single"/>
        </w:rPr>
      </w:pPr>
    </w:p>
    <w:p w14:paraId="52E56223" w14:textId="5834551B" w:rsidR="00B9114B" w:rsidRPr="009C62E1" w:rsidRDefault="00771523" w:rsidP="00604561">
      <w:pPr>
        <w:spacing w:after="0" w:line="240" w:lineRule="auto"/>
        <w:jc w:val="right"/>
        <w:rPr>
          <w:rFonts w:asciiTheme="minorHAnsi" w:hAnsiTheme="minorHAnsi" w:cstheme="minorHAnsi"/>
          <w:b/>
          <w:u w:val="single"/>
        </w:rPr>
      </w:pPr>
      <w:r w:rsidRPr="009C62E1">
        <w:rPr>
          <w:rFonts w:asciiTheme="minorHAnsi" w:hAnsiTheme="minorHAnsi" w:cstheme="minorHAnsi"/>
          <w:b/>
          <w:bCs/>
          <w:u w:val="single"/>
        </w:rPr>
        <w:t>Annex 1</w:t>
      </w:r>
    </w:p>
    <w:p w14:paraId="5CDEA60C" w14:textId="77777777" w:rsidR="005C265B" w:rsidRPr="009C62E1" w:rsidRDefault="005C265B" w:rsidP="00604561">
      <w:pPr>
        <w:spacing w:after="0" w:line="240" w:lineRule="auto"/>
        <w:jc w:val="center"/>
        <w:rPr>
          <w:rFonts w:asciiTheme="minorHAnsi" w:hAnsiTheme="minorHAnsi" w:cstheme="minorHAnsi"/>
          <w:b/>
        </w:rPr>
      </w:pPr>
      <w:r w:rsidRPr="009C62E1">
        <w:rPr>
          <w:rFonts w:asciiTheme="minorHAnsi" w:hAnsiTheme="minorHAnsi" w:cstheme="minorHAnsi"/>
          <w:b/>
        </w:rPr>
        <w:t>Application Form</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734"/>
      </w:tblGrid>
      <w:tr w:rsidR="005C265B" w:rsidRPr="009C62E1" w14:paraId="10D9D204" w14:textId="77777777" w:rsidTr="00D331F5">
        <w:trPr>
          <w:trHeight w:val="289"/>
        </w:trPr>
        <w:tc>
          <w:tcPr>
            <w:tcW w:w="9439" w:type="dxa"/>
            <w:gridSpan w:val="2"/>
            <w:shd w:val="clear" w:color="auto" w:fill="DEEAF6" w:themeFill="accent5" w:themeFillTint="33"/>
          </w:tcPr>
          <w:p w14:paraId="254ABB37" w14:textId="77777777" w:rsidR="005C265B" w:rsidRPr="009C62E1" w:rsidRDefault="005C265B" w:rsidP="00604561">
            <w:pPr>
              <w:spacing w:after="0" w:line="240" w:lineRule="auto"/>
              <w:jc w:val="center"/>
              <w:rPr>
                <w:rFonts w:asciiTheme="minorHAnsi" w:hAnsiTheme="minorHAnsi" w:cstheme="minorHAnsi"/>
                <w:b/>
              </w:rPr>
            </w:pPr>
            <w:r w:rsidRPr="009C62E1">
              <w:rPr>
                <w:rFonts w:asciiTheme="minorHAnsi" w:hAnsiTheme="minorHAnsi" w:cstheme="minorHAnsi"/>
                <w:b/>
              </w:rPr>
              <w:t>CSO/Applicant details</w:t>
            </w:r>
            <w:r w:rsidR="0031410C" w:rsidRPr="009C62E1">
              <w:rPr>
                <w:rFonts w:asciiTheme="minorHAnsi" w:hAnsiTheme="minorHAnsi" w:cstheme="minorHAnsi"/>
                <w:b/>
              </w:rPr>
              <w:t xml:space="preserve"> </w:t>
            </w:r>
          </w:p>
        </w:tc>
      </w:tr>
      <w:tr w:rsidR="005C265B" w:rsidRPr="009C62E1" w14:paraId="52C0515F" w14:textId="77777777" w:rsidTr="00D331F5">
        <w:trPr>
          <w:trHeight w:val="772"/>
        </w:trPr>
        <w:tc>
          <w:tcPr>
            <w:tcW w:w="3705" w:type="dxa"/>
            <w:shd w:val="clear" w:color="auto" w:fill="DEEAF6" w:themeFill="accent5" w:themeFillTint="33"/>
          </w:tcPr>
          <w:p w14:paraId="2DC9C05F" w14:textId="77777777" w:rsidR="005C265B" w:rsidRPr="009C62E1" w:rsidRDefault="005C265B" w:rsidP="00604561">
            <w:pPr>
              <w:spacing w:after="0" w:line="240" w:lineRule="auto"/>
              <w:rPr>
                <w:rFonts w:asciiTheme="minorHAnsi" w:hAnsiTheme="minorHAnsi" w:cstheme="minorHAnsi"/>
                <w:i/>
                <w:iCs/>
              </w:rPr>
            </w:pPr>
            <w:r w:rsidRPr="009C62E1">
              <w:rPr>
                <w:rFonts w:asciiTheme="minorHAnsi" w:hAnsiTheme="minorHAnsi" w:cstheme="minorHAnsi"/>
                <w:b/>
                <w:bCs/>
              </w:rPr>
              <w:t xml:space="preserve">Name and registration number </w:t>
            </w:r>
            <w:r w:rsidR="00B20D8B" w:rsidRPr="009C62E1">
              <w:rPr>
                <w:rFonts w:asciiTheme="minorHAnsi" w:hAnsiTheme="minorHAnsi" w:cstheme="minorHAnsi"/>
                <w:b/>
                <w:bCs/>
              </w:rPr>
              <w:t>(p</w:t>
            </w:r>
            <w:r w:rsidRPr="009C62E1">
              <w:rPr>
                <w:rFonts w:asciiTheme="minorHAnsi" w:hAnsiTheme="minorHAnsi" w:cstheme="minorHAnsi"/>
                <w:b/>
                <w:bCs/>
              </w:rPr>
              <w:t>lease submit proof of registration</w:t>
            </w:r>
            <w:r w:rsidR="00B20D8B" w:rsidRPr="009C62E1">
              <w:rPr>
                <w:rFonts w:asciiTheme="minorHAnsi" w:hAnsiTheme="minorHAnsi" w:cstheme="minorHAnsi"/>
                <w:b/>
                <w:bCs/>
              </w:rPr>
              <w:t>)</w:t>
            </w:r>
          </w:p>
          <w:p w14:paraId="07547A01" w14:textId="77777777" w:rsidR="005C265B" w:rsidRPr="009C62E1" w:rsidRDefault="005C265B" w:rsidP="4C47A9F9">
            <w:pPr>
              <w:spacing w:after="0" w:line="240" w:lineRule="auto"/>
              <w:rPr>
                <w:rFonts w:asciiTheme="minorHAnsi" w:hAnsiTheme="minorHAnsi" w:cstheme="minorHAnsi"/>
                <w:b/>
                <w:bCs/>
              </w:rPr>
            </w:pPr>
          </w:p>
        </w:tc>
        <w:tc>
          <w:tcPr>
            <w:tcW w:w="5734" w:type="dxa"/>
            <w:shd w:val="clear" w:color="auto" w:fill="auto"/>
          </w:tcPr>
          <w:p w14:paraId="5043CB0F" w14:textId="77777777" w:rsidR="005C265B" w:rsidRPr="009C62E1" w:rsidRDefault="005C265B" w:rsidP="4C47A9F9">
            <w:pPr>
              <w:spacing w:after="0" w:line="240" w:lineRule="auto"/>
              <w:rPr>
                <w:rFonts w:asciiTheme="minorHAnsi" w:hAnsiTheme="minorHAnsi" w:cstheme="minorHAnsi"/>
              </w:rPr>
            </w:pPr>
          </w:p>
        </w:tc>
      </w:tr>
      <w:tr w:rsidR="005C265B" w:rsidRPr="009C62E1" w14:paraId="01C6839F" w14:textId="77777777" w:rsidTr="00D331F5">
        <w:trPr>
          <w:trHeight w:val="514"/>
        </w:trPr>
        <w:tc>
          <w:tcPr>
            <w:tcW w:w="3705" w:type="dxa"/>
            <w:shd w:val="clear" w:color="auto" w:fill="DEEAF6" w:themeFill="accent5" w:themeFillTint="33"/>
          </w:tcPr>
          <w:p w14:paraId="2B127A83"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Mandate of the CSO</w:t>
            </w:r>
            <w:r w:rsidR="00901293" w:rsidRPr="009C62E1">
              <w:rPr>
                <w:rFonts w:asciiTheme="minorHAnsi" w:hAnsiTheme="minorHAnsi" w:cstheme="minorHAnsi"/>
                <w:b/>
                <w:bCs/>
              </w:rPr>
              <w:t xml:space="preserve"> </w:t>
            </w:r>
            <w:r w:rsidR="00B20D8B" w:rsidRPr="009C62E1">
              <w:rPr>
                <w:rFonts w:asciiTheme="minorHAnsi" w:hAnsiTheme="minorHAnsi" w:cstheme="minorHAnsi"/>
                <w:b/>
                <w:bCs/>
              </w:rPr>
              <w:t>(according to the organizational by-law)</w:t>
            </w:r>
          </w:p>
        </w:tc>
        <w:tc>
          <w:tcPr>
            <w:tcW w:w="5734" w:type="dxa"/>
            <w:shd w:val="clear" w:color="auto" w:fill="auto"/>
          </w:tcPr>
          <w:p w14:paraId="07459315" w14:textId="77777777" w:rsidR="005C265B" w:rsidRPr="009C62E1" w:rsidRDefault="005C265B" w:rsidP="4C47A9F9">
            <w:pPr>
              <w:spacing w:after="0" w:line="240" w:lineRule="auto"/>
              <w:rPr>
                <w:rFonts w:asciiTheme="minorHAnsi" w:hAnsiTheme="minorHAnsi" w:cstheme="minorHAnsi"/>
              </w:rPr>
            </w:pPr>
          </w:p>
        </w:tc>
      </w:tr>
      <w:tr w:rsidR="005C265B" w:rsidRPr="009C62E1" w14:paraId="5583040A" w14:textId="77777777" w:rsidTr="00D331F5">
        <w:trPr>
          <w:trHeight w:val="788"/>
        </w:trPr>
        <w:tc>
          <w:tcPr>
            <w:tcW w:w="3705" w:type="dxa"/>
            <w:shd w:val="clear" w:color="auto" w:fill="DEEAF6" w:themeFill="accent5" w:themeFillTint="33"/>
          </w:tcPr>
          <w:p w14:paraId="70A3CD52"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CSO staff focal point and alternate</w:t>
            </w:r>
          </w:p>
        </w:tc>
        <w:tc>
          <w:tcPr>
            <w:tcW w:w="5734" w:type="dxa"/>
            <w:shd w:val="clear" w:color="auto" w:fill="auto"/>
          </w:tcPr>
          <w:p w14:paraId="2BA178AA" w14:textId="77777777" w:rsidR="005C265B" w:rsidRPr="009C62E1" w:rsidRDefault="005C265B" w:rsidP="00604561">
            <w:pPr>
              <w:spacing w:after="0" w:line="240" w:lineRule="auto"/>
              <w:rPr>
                <w:rFonts w:asciiTheme="minorHAnsi" w:hAnsiTheme="minorHAnsi" w:cstheme="minorHAnsi"/>
                <w:i/>
                <w:iCs/>
              </w:rPr>
            </w:pPr>
            <w:r w:rsidRPr="009C62E1">
              <w:rPr>
                <w:rFonts w:asciiTheme="minorHAnsi" w:hAnsiTheme="minorHAnsi" w:cstheme="minorHAnsi"/>
                <w:i/>
                <w:iCs/>
              </w:rPr>
              <w:t>(Please insert full name, title, e-mail address, telephone number)</w:t>
            </w:r>
          </w:p>
        </w:tc>
      </w:tr>
      <w:tr w:rsidR="005C265B" w:rsidRPr="009C62E1" w14:paraId="06A12B18" w14:textId="77777777" w:rsidTr="00D331F5">
        <w:trPr>
          <w:trHeight w:val="273"/>
        </w:trPr>
        <w:tc>
          <w:tcPr>
            <w:tcW w:w="9439" w:type="dxa"/>
            <w:gridSpan w:val="2"/>
            <w:shd w:val="clear" w:color="auto" w:fill="DEEAF6" w:themeFill="accent5" w:themeFillTint="33"/>
          </w:tcPr>
          <w:p w14:paraId="10A6DFE4" w14:textId="77777777" w:rsidR="005C265B" w:rsidRPr="009C62E1" w:rsidRDefault="005C265B" w:rsidP="00604561">
            <w:pPr>
              <w:spacing w:after="0" w:line="240" w:lineRule="auto"/>
              <w:jc w:val="center"/>
              <w:rPr>
                <w:rFonts w:asciiTheme="minorHAnsi" w:hAnsiTheme="minorHAnsi" w:cstheme="minorHAnsi"/>
                <w:b/>
                <w:bCs/>
              </w:rPr>
            </w:pPr>
            <w:r w:rsidRPr="009C62E1">
              <w:rPr>
                <w:rFonts w:asciiTheme="minorHAnsi" w:hAnsiTheme="minorHAnsi" w:cstheme="minorHAnsi"/>
                <w:b/>
                <w:bCs/>
              </w:rPr>
              <w:t>Application details</w:t>
            </w:r>
          </w:p>
        </w:tc>
      </w:tr>
      <w:tr w:rsidR="005C265B" w:rsidRPr="009C62E1" w14:paraId="0A21E7A3" w14:textId="77777777" w:rsidTr="00D331F5">
        <w:trPr>
          <w:trHeight w:val="467"/>
        </w:trPr>
        <w:tc>
          <w:tcPr>
            <w:tcW w:w="3705" w:type="dxa"/>
            <w:shd w:val="clear" w:color="auto" w:fill="DEEAF6" w:themeFill="accent5" w:themeFillTint="33"/>
          </w:tcPr>
          <w:p w14:paraId="5A06A556"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Proposal title</w:t>
            </w:r>
          </w:p>
        </w:tc>
        <w:tc>
          <w:tcPr>
            <w:tcW w:w="5734" w:type="dxa"/>
            <w:shd w:val="clear" w:color="auto" w:fill="auto"/>
          </w:tcPr>
          <w:p w14:paraId="6537F28F" w14:textId="77777777" w:rsidR="005C265B" w:rsidRPr="009C62E1" w:rsidRDefault="005C265B" w:rsidP="4C47A9F9">
            <w:pPr>
              <w:spacing w:after="0" w:line="240" w:lineRule="auto"/>
              <w:rPr>
                <w:rFonts w:asciiTheme="minorHAnsi" w:hAnsiTheme="minorHAnsi" w:cstheme="minorHAnsi"/>
              </w:rPr>
            </w:pPr>
          </w:p>
        </w:tc>
      </w:tr>
      <w:tr w:rsidR="005C265B" w:rsidRPr="009C62E1" w14:paraId="0F3F47B8" w14:textId="77777777" w:rsidTr="00D331F5">
        <w:trPr>
          <w:trHeight w:val="683"/>
        </w:trPr>
        <w:tc>
          <w:tcPr>
            <w:tcW w:w="3705" w:type="dxa"/>
            <w:shd w:val="clear" w:color="auto" w:fill="DEEAF6" w:themeFill="accent5" w:themeFillTint="33"/>
          </w:tcPr>
          <w:p w14:paraId="78E89413"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 xml:space="preserve">Small Grant Amount  </w:t>
            </w:r>
          </w:p>
        </w:tc>
        <w:tc>
          <w:tcPr>
            <w:tcW w:w="5734" w:type="dxa"/>
            <w:shd w:val="clear" w:color="auto" w:fill="auto"/>
          </w:tcPr>
          <w:p w14:paraId="10F8F97A" w14:textId="77777777" w:rsidR="005C265B" w:rsidRPr="009C62E1" w:rsidRDefault="005C265B" w:rsidP="00604561">
            <w:pPr>
              <w:spacing w:after="0" w:line="240" w:lineRule="auto"/>
              <w:rPr>
                <w:rFonts w:asciiTheme="minorHAnsi" w:hAnsiTheme="minorHAnsi" w:cstheme="minorHAnsi"/>
              </w:rPr>
            </w:pPr>
            <w:r w:rsidRPr="009C62E1">
              <w:rPr>
                <w:rFonts w:asciiTheme="minorHAnsi" w:hAnsiTheme="minorHAnsi" w:cstheme="minorHAnsi"/>
              </w:rPr>
              <w:t>(</w:t>
            </w:r>
            <w:r w:rsidRPr="009C62E1">
              <w:rPr>
                <w:rFonts w:asciiTheme="minorHAnsi" w:hAnsiTheme="minorHAnsi" w:cstheme="minorHAnsi"/>
                <w:i/>
                <w:iCs/>
              </w:rPr>
              <w:t xml:space="preserve">Please provide the amount </w:t>
            </w:r>
            <w:r w:rsidR="00771523" w:rsidRPr="009C62E1">
              <w:rPr>
                <w:rFonts w:asciiTheme="minorHAnsi" w:hAnsiTheme="minorHAnsi" w:cstheme="minorHAnsi"/>
                <w:i/>
                <w:iCs/>
              </w:rPr>
              <w:t>MDL</w:t>
            </w:r>
            <w:r w:rsidRPr="009C62E1">
              <w:rPr>
                <w:rFonts w:asciiTheme="minorHAnsi" w:hAnsiTheme="minorHAnsi" w:cstheme="minorHAnsi"/>
              </w:rPr>
              <w:t>)</w:t>
            </w:r>
          </w:p>
        </w:tc>
      </w:tr>
      <w:tr w:rsidR="005C265B" w:rsidRPr="009C62E1" w14:paraId="7CB278F0" w14:textId="77777777" w:rsidTr="00D331F5">
        <w:trPr>
          <w:trHeight w:val="645"/>
        </w:trPr>
        <w:tc>
          <w:tcPr>
            <w:tcW w:w="3705" w:type="dxa"/>
            <w:shd w:val="clear" w:color="auto" w:fill="DEEAF6" w:themeFill="accent5" w:themeFillTint="33"/>
          </w:tcPr>
          <w:p w14:paraId="2AD7C3A7"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Duration and proposed start date</w:t>
            </w:r>
          </w:p>
        </w:tc>
        <w:tc>
          <w:tcPr>
            <w:tcW w:w="5734" w:type="dxa"/>
            <w:shd w:val="clear" w:color="auto" w:fill="auto"/>
          </w:tcPr>
          <w:p w14:paraId="003376B8" w14:textId="77777777" w:rsidR="005C265B" w:rsidRPr="009C62E1" w:rsidRDefault="005C265B" w:rsidP="00604561">
            <w:pPr>
              <w:spacing w:after="0" w:line="240" w:lineRule="auto"/>
              <w:rPr>
                <w:rFonts w:asciiTheme="minorHAnsi" w:hAnsiTheme="minorHAnsi" w:cstheme="minorHAnsi"/>
                <w:i/>
                <w:iCs/>
              </w:rPr>
            </w:pPr>
            <w:r w:rsidRPr="009C62E1">
              <w:rPr>
                <w:rFonts w:asciiTheme="minorHAnsi" w:hAnsiTheme="minorHAnsi" w:cstheme="minorHAnsi"/>
                <w:i/>
                <w:iCs/>
              </w:rPr>
              <w:t>(Please state the duration in months</w:t>
            </w:r>
            <w:r w:rsidR="00771523" w:rsidRPr="009C62E1">
              <w:rPr>
                <w:rFonts w:asciiTheme="minorHAnsi" w:hAnsiTheme="minorHAnsi" w:cstheme="minorHAnsi"/>
                <w:i/>
                <w:iCs/>
              </w:rPr>
              <w:t>)</w:t>
            </w:r>
          </w:p>
        </w:tc>
      </w:tr>
      <w:tr w:rsidR="005C265B" w:rsidRPr="009C62E1" w14:paraId="2E0A6F91" w14:textId="77777777" w:rsidTr="00D331F5">
        <w:trPr>
          <w:trHeight w:val="1043"/>
        </w:trPr>
        <w:tc>
          <w:tcPr>
            <w:tcW w:w="3705" w:type="dxa"/>
            <w:shd w:val="clear" w:color="auto" w:fill="DEEAF6" w:themeFill="accent5" w:themeFillTint="33"/>
          </w:tcPr>
          <w:p w14:paraId="7E19044A"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Background</w:t>
            </w:r>
          </w:p>
        </w:tc>
        <w:tc>
          <w:tcPr>
            <w:tcW w:w="5734" w:type="dxa"/>
            <w:shd w:val="clear" w:color="auto" w:fill="auto"/>
          </w:tcPr>
          <w:p w14:paraId="6DFB9E20" w14:textId="77777777" w:rsidR="005C265B" w:rsidRPr="009C62E1" w:rsidRDefault="005C265B" w:rsidP="4C47A9F9">
            <w:pPr>
              <w:spacing w:after="0" w:line="240" w:lineRule="auto"/>
              <w:rPr>
                <w:rFonts w:asciiTheme="minorHAnsi" w:hAnsiTheme="minorHAnsi" w:cstheme="minorHAnsi"/>
                <w:i/>
                <w:iCs/>
              </w:rPr>
            </w:pPr>
          </w:p>
        </w:tc>
      </w:tr>
      <w:tr w:rsidR="005C265B" w:rsidRPr="009C62E1" w14:paraId="28366D68" w14:textId="77777777" w:rsidTr="00D331F5">
        <w:trPr>
          <w:trHeight w:val="1097"/>
        </w:trPr>
        <w:tc>
          <w:tcPr>
            <w:tcW w:w="3705" w:type="dxa"/>
            <w:shd w:val="clear" w:color="auto" w:fill="DEEAF6" w:themeFill="accent5" w:themeFillTint="33"/>
          </w:tcPr>
          <w:p w14:paraId="61673B03"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lastRenderedPageBreak/>
              <w:t>Main objectives/Results to achieve</w:t>
            </w:r>
          </w:p>
        </w:tc>
        <w:tc>
          <w:tcPr>
            <w:tcW w:w="5734" w:type="dxa"/>
            <w:shd w:val="clear" w:color="auto" w:fill="auto"/>
          </w:tcPr>
          <w:p w14:paraId="70DF9E56" w14:textId="77777777" w:rsidR="005C265B" w:rsidRPr="009C62E1" w:rsidRDefault="005C265B" w:rsidP="4C47A9F9">
            <w:pPr>
              <w:spacing w:after="0" w:line="240" w:lineRule="auto"/>
              <w:rPr>
                <w:rFonts w:asciiTheme="minorHAnsi" w:hAnsiTheme="minorHAnsi" w:cstheme="minorHAnsi"/>
              </w:rPr>
            </w:pPr>
          </w:p>
        </w:tc>
      </w:tr>
      <w:tr w:rsidR="005C265B" w:rsidRPr="009C62E1" w14:paraId="4200C298" w14:textId="77777777" w:rsidTr="00D331F5">
        <w:trPr>
          <w:trHeight w:val="514"/>
        </w:trPr>
        <w:tc>
          <w:tcPr>
            <w:tcW w:w="3705" w:type="dxa"/>
            <w:shd w:val="clear" w:color="auto" w:fill="DEEAF6" w:themeFill="accent5" w:themeFillTint="33"/>
          </w:tcPr>
          <w:p w14:paraId="1120B478"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Thematic Focus and Priorities</w:t>
            </w:r>
          </w:p>
        </w:tc>
        <w:tc>
          <w:tcPr>
            <w:tcW w:w="5734" w:type="dxa"/>
            <w:shd w:val="clear" w:color="auto" w:fill="auto"/>
          </w:tcPr>
          <w:p w14:paraId="44E871BC" w14:textId="77777777" w:rsidR="005C265B" w:rsidRPr="009C62E1" w:rsidRDefault="005C265B" w:rsidP="4C47A9F9">
            <w:pPr>
              <w:spacing w:after="0" w:line="240" w:lineRule="auto"/>
              <w:rPr>
                <w:rFonts w:asciiTheme="minorHAnsi" w:hAnsiTheme="minorHAnsi" w:cstheme="minorHAnsi"/>
              </w:rPr>
            </w:pPr>
          </w:p>
        </w:tc>
      </w:tr>
      <w:tr w:rsidR="005C265B" w:rsidRPr="009C62E1" w14:paraId="6BC47DDA" w14:textId="77777777" w:rsidTr="00D331F5">
        <w:trPr>
          <w:trHeight w:val="273"/>
        </w:trPr>
        <w:tc>
          <w:tcPr>
            <w:tcW w:w="3705" w:type="dxa"/>
            <w:shd w:val="clear" w:color="auto" w:fill="DEEAF6" w:themeFill="accent5" w:themeFillTint="33"/>
          </w:tcPr>
          <w:p w14:paraId="0C5D71D3"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Geographical area</w:t>
            </w:r>
            <w:r w:rsidR="00B20D8B" w:rsidRPr="009C62E1">
              <w:rPr>
                <w:rFonts w:asciiTheme="minorHAnsi" w:hAnsiTheme="minorHAnsi" w:cstheme="minorHAnsi"/>
                <w:b/>
                <w:bCs/>
              </w:rPr>
              <w:t xml:space="preserve"> </w:t>
            </w:r>
          </w:p>
        </w:tc>
        <w:tc>
          <w:tcPr>
            <w:tcW w:w="5734" w:type="dxa"/>
            <w:shd w:val="clear" w:color="auto" w:fill="auto"/>
          </w:tcPr>
          <w:p w14:paraId="651E5FA5" w14:textId="77777777" w:rsidR="005C265B" w:rsidRPr="009C62E1" w:rsidRDefault="005959ED" w:rsidP="00604561">
            <w:pPr>
              <w:spacing w:after="0" w:line="240" w:lineRule="auto"/>
              <w:rPr>
                <w:rFonts w:asciiTheme="minorHAnsi" w:hAnsiTheme="minorHAnsi" w:cstheme="minorHAnsi"/>
                <w:i/>
              </w:rPr>
            </w:pPr>
            <w:r w:rsidRPr="009C62E1">
              <w:rPr>
                <w:rFonts w:asciiTheme="minorHAnsi" w:hAnsiTheme="minorHAnsi" w:cstheme="minorHAnsi"/>
                <w:i/>
                <w:iCs/>
              </w:rPr>
              <w:t>(Please indicate locality and district</w:t>
            </w:r>
            <w:r w:rsidR="00B20D8B" w:rsidRPr="009C62E1">
              <w:rPr>
                <w:rFonts w:asciiTheme="minorHAnsi" w:hAnsiTheme="minorHAnsi" w:cstheme="minorHAnsi"/>
                <w:i/>
                <w:iCs/>
              </w:rPr>
              <w:t xml:space="preserve"> of the coverage by the organizational activities</w:t>
            </w:r>
            <w:r w:rsidRPr="009C62E1">
              <w:rPr>
                <w:rFonts w:asciiTheme="minorHAnsi" w:hAnsiTheme="minorHAnsi" w:cstheme="minorHAnsi"/>
                <w:i/>
                <w:iCs/>
              </w:rPr>
              <w:t>)</w:t>
            </w:r>
          </w:p>
        </w:tc>
      </w:tr>
      <w:tr w:rsidR="005C265B" w:rsidRPr="009C62E1" w14:paraId="61033E49" w14:textId="77777777" w:rsidTr="00D331F5">
        <w:trPr>
          <w:trHeight w:val="1295"/>
        </w:trPr>
        <w:tc>
          <w:tcPr>
            <w:tcW w:w="3705" w:type="dxa"/>
            <w:shd w:val="clear" w:color="auto" w:fill="DEEAF6" w:themeFill="accent5" w:themeFillTint="33"/>
          </w:tcPr>
          <w:p w14:paraId="2D2270B6"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Activities (list them 1.,2.,)</w:t>
            </w:r>
            <w:r w:rsidR="00B20D8B" w:rsidRPr="009C62E1">
              <w:rPr>
                <w:rFonts w:asciiTheme="minorHAnsi" w:hAnsiTheme="minorHAnsi" w:cstheme="minorHAnsi"/>
                <w:b/>
                <w:bCs/>
              </w:rPr>
              <w:t>,</w:t>
            </w:r>
            <w:r w:rsidRPr="009C62E1">
              <w:rPr>
                <w:rFonts w:asciiTheme="minorHAnsi" w:hAnsiTheme="minorHAnsi" w:cstheme="minorHAnsi"/>
                <w:b/>
                <w:bCs/>
              </w:rPr>
              <w:t xml:space="preserve"> related expected timeframe</w:t>
            </w:r>
            <w:r w:rsidR="00B20D8B" w:rsidRPr="009C62E1">
              <w:rPr>
                <w:rFonts w:asciiTheme="minorHAnsi" w:hAnsiTheme="minorHAnsi" w:cstheme="minorHAnsi"/>
                <w:b/>
                <w:bCs/>
              </w:rPr>
              <w:t xml:space="preserve"> and expected outcomes</w:t>
            </w:r>
          </w:p>
        </w:tc>
        <w:tc>
          <w:tcPr>
            <w:tcW w:w="5734" w:type="dxa"/>
            <w:shd w:val="clear" w:color="auto" w:fill="auto"/>
          </w:tcPr>
          <w:p w14:paraId="144A5D23" w14:textId="77777777" w:rsidR="005C265B" w:rsidRPr="009C62E1" w:rsidRDefault="005C265B" w:rsidP="4C47A9F9">
            <w:pPr>
              <w:spacing w:after="0" w:line="240" w:lineRule="auto"/>
              <w:rPr>
                <w:rFonts w:asciiTheme="minorHAnsi" w:hAnsiTheme="minorHAnsi" w:cstheme="minorHAnsi"/>
              </w:rPr>
            </w:pPr>
          </w:p>
        </w:tc>
      </w:tr>
      <w:tr w:rsidR="005C265B" w:rsidRPr="009C62E1" w14:paraId="1BD2727A" w14:textId="77777777" w:rsidTr="00D331F5">
        <w:trPr>
          <w:trHeight w:val="1133"/>
        </w:trPr>
        <w:tc>
          <w:tcPr>
            <w:tcW w:w="3705" w:type="dxa"/>
            <w:tcBorders>
              <w:bottom w:val="single" w:sz="4" w:space="0" w:color="auto"/>
            </w:tcBorders>
            <w:shd w:val="clear" w:color="auto" w:fill="DEEAF6" w:themeFill="accent5" w:themeFillTint="33"/>
          </w:tcPr>
          <w:p w14:paraId="6FE10FF9" w14:textId="77777777" w:rsidR="005C265B" w:rsidRPr="009C62E1" w:rsidRDefault="005C265B" w:rsidP="00604561">
            <w:pPr>
              <w:spacing w:after="0" w:line="240" w:lineRule="auto"/>
              <w:rPr>
                <w:rFonts w:asciiTheme="minorHAnsi" w:hAnsiTheme="minorHAnsi" w:cstheme="minorHAnsi"/>
                <w:b/>
                <w:bCs/>
              </w:rPr>
            </w:pPr>
            <w:r w:rsidRPr="009C62E1">
              <w:rPr>
                <w:rFonts w:asciiTheme="minorHAnsi" w:hAnsiTheme="minorHAnsi" w:cstheme="minorHAnsi"/>
                <w:b/>
                <w:bCs/>
              </w:rPr>
              <w:t>How are the</w:t>
            </w:r>
            <w:r w:rsidR="00B20D8B" w:rsidRPr="009C62E1">
              <w:rPr>
                <w:rFonts w:asciiTheme="minorHAnsi" w:hAnsiTheme="minorHAnsi" w:cstheme="minorHAnsi"/>
                <w:b/>
                <w:bCs/>
              </w:rPr>
              <w:t>se</w:t>
            </w:r>
            <w:r w:rsidRPr="009C62E1">
              <w:rPr>
                <w:rFonts w:asciiTheme="minorHAnsi" w:hAnsiTheme="minorHAnsi" w:cstheme="minorHAnsi"/>
                <w:b/>
                <w:bCs/>
              </w:rPr>
              <w:t xml:space="preserve"> activities </w:t>
            </w:r>
            <w:r w:rsidR="00B20D8B" w:rsidRPr="009C62E1">
              <w:rPr>
                <w:rFonts w:asciiTheme="minorHAnsi" w:hAnsiTheme="minorHAnsi" w:cstheme="minorHAnsi"/>
                <w:b/>
                <w:bCs/>
              </w:rPr>
              <w:t xml:space="preserve">specifically </w:t>
            </w:r>
            <w:r w:rsidRPr="009C62E1">
              <w:rPr>
                <w:rFonts w:asciiTheme="minorHAnsi" w:hAnsiTheme="minorHAnsi" w:cstheme="minorHAnsi"/>
                <w:b/>
                <w:bCs/>
              </w:rPr>
              <w:t xml:space="preserve">support </w:t>
            </w:r>
            <w:r w:rsidRPr="009C62E1">
              <w:rPr>
                <w:rFonts w:asciiTheme="minorHAnsi" w:hAnsiTheme="minorHAnsi" w:cstheme="minorHAnsi"/>
                <w:b/>
                <w:spacing w:val="-2"/>
                <w:lang w:val="en-CA"/>
              </w:rPr>
              <w:t>the development or strengthening of the CSO’s institutional capacity?</w:t>
            </w:r>
          </w:p>
        </w:tc>
        <w:tc>
          <w:tcPr>
            <w:tcW w:w="5734" w:type="dxa"/>
            <w:tcBorders>
              <w:bottom w:val="single" w:sz="4" w:space="0" w:color="auto"/>
            </w:tcBorders>
            <w:shd w:val="clear" w:color="auto" w:fill="auto"/>
          </w:tcPr>
          <w:p w14:paraId="738610EB" w14:textId="77777777" w:rsidR="005C265B" w:rsidRPr="009C62E1" w:rsidRDefault="005C265B" w:rsidP="4C47A9F9">
            <w:pPr>
              <w:spacing w:after="0" w:line="240" w:lineRule="auto"/>
              <w:rPr>
                <w:rFonts w:asciiTheme="minorHAnsi" w:hAnsiTheme="minorHAnsi" w:cstheme="minorHAnsi"/>
              </w:rPr>
            </w:pPr>
          </w:p>
        </w:tc>
      </w:tr>
    </w:tbl>
    <w:p w14:paraId="3B7B4B86" w14:textId="579ABC5E" w:rsidR="00EC5570" w:rsidRPr="009C62E1" w:rsidRDefault="00EC5570" w:rsidP="4C47A9F9">
      <w:pPr>
        <w:spacing w:after="0" w:line="240" w:lineRule="auto"/>
        <w:rPr>
          <w:rFonts w:asciiTheme="minorHAnsi" w:hAnsiTheme="minorHAnsi" w:cstheme="minorHAnsi"/>
        </w:rPr>
      </w:pPr>
    </w:p>
    <w:p w14:paraId="37E5625A" w14:textId="77777777" w:rsidR="00EC5570" w:rsidRPr="009C62E1" w:rsidRDefault="00EC5570" w:rsidP="4C47A9F9">
      <w:pPr>
        <w:spacing w:after="0" w:line="240" w:lineRule="auto"/>
        <w:rPr>
          <w:rFonts w:asciiTheme="minorHAnsi" w:hAnsiTheme="minorHAnsi" w:cstheme="minorHAnsi"/>
        </w:rPr>
        <w:sectPr w:rsidR="00EC5570" w:rsidRPr="009C62E1" w:rsidSect="00DE76CA">
          <w:headerReference w:type="default" r:id="rId19"/>
          <w:footerReference w:type="default" r:id="rId20"/>
          <w:pgSz w:w="12240" w:h="15840"/>
          <w:pgMar w:top="1440" w:right="1325" w:bottom="1170" w:left="1440" w:header="720" w:footer="720" w:gutter="0"/>
          <w:cols w:space="720"/>
          <w:docGrid w:linePitch="360"/>
        </w:sectPr>
      </w:pPr>
    </w:p>
    <w:p w14:paraId="41016784" w14:textId="3883EB44" w:rsidR="00771523" w:rsidRPr="009C62E1" w:rsidRDefault="00771523" w:rsidP="00604561">
      <w:pPr>
        <w:spacing w:after="0" w:line="240" w:lineRule="auto"/>
        <w:rPr>
          <w:rFonts w:asciiTheme="minorHAnsi" w:hAnsiTheme="minorHAnsi" w:cstheme="minorHAnsi"/>
        </w:rPr>
      </w:pPr>
    </w:p>
    <w:p w14:paraId="20E74E36" w14:textId="023B66D4" w:rsidR="009740C3" w:rsidRPr="009C62E1" w:rsidRDefault="000A416B" w:rsidP="00604561">
      <w:pPr>
        <w:spacing w:after="0" w:line="240" w:lineRule="auto"/>
        <w:jc w:val="right"/>
        <w:rPr>
          <w:rFonts w:asciiTheme="minorHAnsi" w:hAnsiTheme="minorHAnsi" w:cstheme="minorHAnsi"/>
          <w:b/>
          <w:bCs/>
          <w:u w:val="single"/>
        </w:rPr>
      </w:pPr>
      <w:r w:rsidRPr="009C62E1">
        <w:rPr>
          <w:rFonts w:asciiTheme="minorHAnsi" w:hAnsiTheme="minorHAnsi" w:cstheme="minorHAnsi"/>
          <w:b/>
          <w:bCs/>
          <w:u w:val="single"/>
        </w:rPr>
        <w:t>Annex 2</w:t>
      </w:r>
    </w:p>
    <w:p w14:paraId="6A458B81" w14:textId="442E154A" w:rsidR="000A416B" w:rsidRPr="009C62E1" w:rsidRDefault="00EC5570" w:rsidP="00604561">
      <w:pPr>
        <w:spacing w:after="0" w:line="240" w:lineRule="auto"/>
        <w:jc w:val="center"/>
        <w:rPr>
          <w:rFonts w:asciiTheme="minorHAnsi" w:hAnsiTheme="minorHAnsi" w:cstheme="minorHAnsi"/>
          <w:b/>
          <w:bCs/>
        </w:rPr>
      </w:pPr>
      <w:r w:rsidRPr="009C62E1">
        <w:rPr>
          <w:rFonts w:asciiTheme="minorHAnsi" w:hAnsiTheme="minorHAnsi" w:cstheme="minorHAnsi"/>
          <w:b/>
          <w:bCs/>
        </w:rPr>
        <w:t xml:space="preserve">Implementation Plan and </w:t>
      </w:r>
      <w:r w:rsidR="000A416B" w:rsidRPr="009C62E1">
        <w:rPr>
          <w:rFonts w:asciiTheme="minorHAnsi" w:hAnsiTheme="minorHAnsi" w:cstheme="minorHAnsi"/>
          <w:b/>
          <w:bCs/>
        </w:rPr>
        <w:t xml:space="preserve">Budget </w:t>
      </w:r>
    </w:p>
    <w:p w14:paraId="64CEFCD9" w14:textId="73C7075E" w:rsidR="000A416B" w:rsidRPr="009C62E1" w:rsidRDefault="000A416B" w:rsidP="00604561">
      <w:pPr>
        <w:spacing w:after="0" w:line="240" w:lineRule="auto"/>
        <w:jc w:val="right"/>
        <w:rPr>
          <w:rFonts w:asciiTheme="minorHAnsi" w:hAnsiTheme="minorHAnsi" w:cstheme="minorHAnsi"/>
          <w:b/>
          <w:bCs/>
          <w:u w:val="single"/>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257987" w:rsidRPr="009C62E1" w14:paraId="1A873C13" w14:textId="77777777" w:rsidTr="009061A4">
        <w:trPr>
          <w:cantSplit/>
          <w:trHeight w:val="195"/>
        </w:trPr>
        <w:tc>
          <w:tcPr>
            <w:tcW w:w="5305" w:type="dxa"/>
            <w:vMerge w:val="restart"/>
            <w:shd w:val="clear" w:color="auto" w:fill="D9D9D9" w:themeFill="background1" w:themeFillShade="D9"/>
          </w:tcPr>
          <w:p w14:paraId="12A882A1" w14:textId="509539C7" w:rsidR="00EC5570" w:rsidRPr="009C62E1" w:rsidRDefault="009740C3" w:rsidP="00604561">
            <w:pPr>
              <w:spacing w:after="0" w:line="240" w:lineRule="auto"/>
              <w:jc w:val="center"/>
              <w:rPr>
                <w:rFonts w:asciiTheme="minorHAnsi" w:eastAsia="Times New Roman" w:hAnsiTheme="minorHAnsi" w:cstheme="minorHAnsi"/>
                <w:bCs/>
                <w:i/>
                <w:lang w:val="ro-RO"/>
              </w:rPr>
            </w:pPr>
            <w:proofErr w:type="spellStart"/>
            <w:r w:rsidRPr="009C62E1">
              <w:rPr>
                <w:rFonts w:asciiTheme="minorHAnsi" w:eastAsia="Times New Roman" w:hAnsiTheme="minorHAnsi" w:cstheme="minorHAnsi"/>
                <w:b/>
                <w:bCs/>
                <w:lang w:val="ro-RO"/>
              </w:rPr>
              <w:t>Planned</w:t>
            </w:r>
            <w:proofErr w:type="spellEnd"/>
            <w:r w:rsidRPr="009C62E1">
              <w:rPr>
                <w:rFonts w:asciiTheme="minorHAnsi" w:eastAsia="Times New Roman" w:hAnsiTheme="minorHAnsi" w:cstheme="minorHAnsi"/>
                <w:b/>
                <w:bCs/>
                <w:lang w:val="ro-RO"/>
              </w:rPr>
              <w:t xml:space="preserve"> </w:t>
            </w:r>
            <w:proofErr w:type="spellStart"/>
            <w:r w:rsidRPr="009C62E1">
              <w:rPr>
                <w:rFonts w:asciiTheme="minorHAnsi" w:eastAsia="Times New Roman" w:hAnsiTheme="minorHAnsi" w:cstheme="minorHAnsi"/>
                <w:b/>
                <w:bCs/>
                <w:lang w:val="ro-RO"/>
              </w:rPr>
              <w:t>activities</w:t>
            </w:r>
            <w:proofErr w:type="spellEnd"/>
          </w:p>
        </w:tc>
        <w:tc>
          <w:tcPr>
            <w:tcW w:w="3330" w:type="dxa"/>
            <w:gridSpan w:val="6"/>
            <w:shd w:val="clear" w:color="auto" w:fill="D9D9D9" w:themeFill="background1" w:themeFillShade="D9"/>
            <w:vAlign w:val="center"/>
          </w:tcPr>
          <w:p w14:paraId="65A8118F" w14:textId="004AEE02" w:rsidR="00EC5570" w:rsidRPr="009C62E1" w:rsidRDefault="009740C3" w:rsidP="00604561">
            <w:pPr>
              <w:spacing w:after="0" w:line="240" w:lineRule="auto"/>
              <w:jc w:val="center"/>
              <w:rPr>
                <w:rFonts w:asciiTheme="minorHAnsi" w:eastAsia="Times New Roman" w:hAnsiTheme="minorHAnsi" w:cstheme="minorHAnsi"/>
                <w:b/>
                <w:bCs/>
                <w:lang w:val="ro-RO"/>
              </w:rPr>
            </w:pPr>
            <w:proofErr w:type="spellStart"/>
            <w:r w:rsidRPr="009C62E1">
              <w:rPr>
                <w:rFonts w:asciiTheme="minorHAnsi" w:eastAsia="Times New Roman" w:hAnsiTheme="minorHAnsi" w:cstheme="minorHAnsi"/>
                <w:b/>
                <w:bCs/>
                <w:lang w:val="ro-RO"/>
              </w:rPr>
              <w:t>Implementation</w:t>
            </w:r>
            <w:proofErr w:type="spellEnd"/>
            <w:r w:rsidRPr="009C62E1">
              <w:rPr>
                <w:rFonts w:asciiTheme="minorHAnsi" w:eastAsia="Times New Roman" w:hAnsiTheme="minorHAnsi" w:cstheme="minorHAnsi"/>
                <w:b/>
                <w:bCs/>
                <w:lang w:val="ro-RO"/>
              </w:rPr>
              <w:t xml:space="preserve"> Period</w:t>
            </w:r>
            <w:r w:rsidR="00EC5570" w:rsidRPr="009C62E1">
              <w:rPr>
                <w:rFonts w:asciiTheme="minorHAnsi" w:eastAsia="Times New Roman" w:hAnsiTheme="minorHAnsi" w:cstheme="minorHAnsi"/>
                <w:b/>
                <w:bCs/>
                <w:vertAlign w:val="superscript"/>
                <w:lang w:val="ro-RO"/>
              </w:rPr>
              <w:footnoteReference w:id="5"/>
            </w:r>
          </w:p>
        </w:tc>
        <w:tc>
          <w:tcPr>
            <w:tcW w:w="3150" w:type="dxa"/>
            <w:shd w:val="clear" w:color="auto" w:fill="D9D9D9" w:themeFill="background1" w:themeFillShade="D9"/>
          </w:tcPr>
          <w:p w14:paraId="7BB68831" w14:textId="77777777" w:rsidR="00EC5570" w:rsidRPr="009C62E1" w:rsidRDefault="00EC5570" w:rsidP="00604561">
            <w:pPr>
              <w:spacing w:after="0" w:line="240" w:lineRule="auto"/>
              <w:jc w:val="center"/>
              <w:rPr>
                <w:rFonts w:asciiTheme="minorHAnsi" w:eastAsia="Times New Roman" w:hAnsiTheme="minorHAnsi" w:cstheme="minorHAnsi"/>
                <w:b/>
                <w:bCs/>
                <w:lang w:val="ro-RO"/>
              </w:rPr>
            </w:pPr>
          </w:p>
          <w:p w14:paraId="2493B990" w14:textId="2FEEFD73" w:rsidR="00EC5570" w:rsidRPr="009C62E1" w:rsidRDefault="009740C3" w:rsidP="00604561">
            <w:pPr>
              <w:spacing w:after="0" w:line="240" w:lineRule="auto"/>
              <w:jc w:val="center"/>
              <w:rPr>
                <w:rFonts w:asciiTheme="minorHAnsi" w:eastAsia="Times New Roman" w:hAnsiTheme="minorHAnsi" w:cstheme="minorHAnsi"/>
                <w:b/>
                <w:bCs/>
                <w:lang w:val="ro-RO"/>
              </w:rPr>
            </w:pPr>
            <w:r w:rsidRPr="009C62E1">
              <w:rPr>
                <w:rFonts w:asciiTheme="minorHAnsi" w:eastAsia="Times New Roman" w:hAnsiTheme="minorHAnsi" w:cstheme="minorHAnsi"/>
                <w:b/>
                <w:bCs/>
                <w:lang w:val="ro-RO"/>
              </w:rPr>
              <w:t xml:space="preserve">Budget </w:t>
            </w:r>
            <w:proofErr w:type="spellStart"/>
            <w:r w:rsidRPr="009C62E1">
              <w:rPr>
                <w:rFonts w:asciiTheme="minorHAnsi" w:eastAsia="Times New Roman" w:hAnsiTheme="minorHAnsi" w:cstheme="minorHAnsi"/>
                <w:b/>
                <w:bCs/>
                <w:lang w:val="ro-RO"/>
              </w:rPr>
              <w:t>description</w:t>
            </w:r>
            <w:proofErr w:type="spellEnd"/>
            <w:r w:rsidR="005829D4" w:rsidRPr="009C62E1">
              <w:rPr>
                <w:rStyle w:val="FootnoteReference"/>
                <w:rFonts w:asciiTheme="minorHAnsi" w:eastAsia="Times New Roman" w:hAnsiTheme="minorHAnsi" w:cstheme="minorHAnsi"/>
                <w:b/>
                <w:bCs/>
                <w:lang w:val="ro-RO"/>
              </w:rPr>
              <w:footnoteReference w:id="6"/>
            </w:r>
          </w:p>
        </w:tc>
        <w:tc>
          <w:tcPr>
            <w:tcW w:w="1620" w:type="dxa"/>
            <w:shd w:val="clear" w:color="auto" w:fill="D9D9D9" w:themeFill="background1" w:themeFillShade="D9"/>
            <w:vAlign w:val="center"/>
          </w:tcPr>
          <w:p w14:paraId="5242833B" w14:textId="16776651" w:rsidR="00EC5570" w:rsidRPr="009C62E1" w:rsidRDefault="009740C3" w:rsidP="00604561">
            <w:pPr>
              <w:spacing w:after="0" w:line="240" w:lineRule="auto"/>
              <w:jc w:val="center"/>
              <w:rPr>
                <w:rFonts w:asciiTheme="minorHAnsi" w:eastAsia="Times New Roman" w:hAnsiTheme="minorHAnsi" w:cstheme="minorHAnsi"/>
                <w:b/>
                <w:lang w:val="ro-RO"/>
              </w:rPr>
            </w:pPr>
            <w:r w:rsidRPr="009C62E1">
              <w:rPr>
                <w:rFonts w:asciiTheme="minorHAnsi" w:eastAsia="Times New Roman" w:hAnsiTheme="minorHAnsi" w:cstheme="minorHAnsi"/>
                <w:b/>
                <w:lang w:val="ro-RO"/>
              </w:rPr>
              <w:t xml:space="preserve">Total </w:t>
            </w:r>
            <w:proofErr w:type="spellStart"/>
            <w:r w:rsidRPr="009C62E1">
              <w:rPr>
                <w:rFonts w:asciiTheme="minorHAnsi" w:eastAsia="Times New Roman" w:hAnsiTheme="minorHAnsi" w:cstheme="minorHAnsi"/>
                <w:b/>
                <w:lang w:val="ro-RO"/>
              </w:rPr>
              <w:t>planned</w:t>
            </w:r>
            <w:proofErr w:type="spellEnd"/>
            <w:r w:rsidRPr="009C62E1">
              <w:rPr>
                <w:rFonts w:asciiTheme="minorHAnsi" w:eastAsia="Times New Roman" w:hAnsiTheme="minorHAnsi" w:cstheme="minorHAnsi"/>
                <w:b/>
                <w:lang w:val="ro-RO"/>
              </w:rPr>
              <w:t xml:space="preserve"> budget f</w:t>
            </w:r>
            <w:r w:rsidR="0061725A" w:rsidRPr="009C62E1">
              <w:rPr>
                <w:rFonts w:asciiTheme="minorHAnsi" w:eastAsia="Times New Roman" w:hAnsiTheme="minorHAnsi" w:cstheme="minorHAnsi"/>
                <w:b/>
                <w:lang w:val="ro-RO"/>
              </w:rPr>
              <w:t xml:space="preserve">or </w:t>
            </w:r>
            <w:proofErr w:type="spellStart"/>
            <w:r w:rsidR="0061725A" w:rsidRPr="009C62E1">
              <w:rPr>
                <w:rFonts w:asciiTheme="minorHAnsi" w:eastAsia="Times New Roman" w:hAnsiTheme="minorHAnsi" w:cstheme="minorHAnsi"/>
                <w:b/>
                <w:lang w:val="ro-RO"/>
              </w:rPr>
              <w:t>the</w:t>
            </w:r>
            <w:proofErr w:type="spellEnd"/>
            <w:r w:rsidR="0061725A" w:rsidRPr="009C62E1">
              <w:rPr>
                <w:rFonts w:asciiTheme="minorHAnsi" w:eastAsia="Times New Roman" w:hAnsiTheme="minorHAnsi" w:cstheme="minorHAnsi"/>
                <w:b/>
                <w:lang w:val="ro-RO"/>
              </w:rPr>
              <w:t xml:space="preserve"> </w:t>
            </w:r>
            <w:proofErr w:type="spellStart"/>
            <w:r w:rsidR="0061725A" w:rsidRPr="009C62E1">
              <w:rPr>
                <w:rFonts w:asciiTheme="minorHAnsi" w:eastAsia="Times New Roman" w:hAnsiTheme="minorHAnsi" w:cstheme="minorHAnsi"/>
                <w:b/>
                <w:lang w:val="ro-RO"/>
              </w:rPr>
              <w:t>a</w:t>
            </w:r>
            <w:r w:rsidRPr="009C62E1">
              <w:rPr>
                <w:rFonts w:asciiTheme="minorHAnsi" w:eastAsia="Times New Roman" w:hAnsiTheme="minorHAnsi" w:cstheme="minorHAnsi"/>
                <w:b/>
                <w:lang w:val="ro-RO"/>
              </w:rPr>
              <w:t>ctivity</w:t>
            </w:r>
            <w:proofErr w:type="spellEnd"/>
            <w:r w:rsidRPr="009C62E1">
              <w:rPr>
                <w:rFonts w:asciiTheme="minorHAnsi" w:eastAsia="Times New Roman" w:hAnsiTheme="minorHAnsi" w:cstheme="minorHAnsi"/>
                <w:b/>
                <w:lang w:val="ro-RO"/>
              </w:rPr>
              <w:t xml:space="preserve"> </w:t>
            </w:r>
          </w:p>
          <w:p w14:paraId="5CB157EE" w14:textId="77777777" w:rsidR="00EC5570" w:rsidRPr="009C62E1" w:rsidRDefault="00EC5570" w:rsidP="00604561">
            <w:pPr>
              <w:spacing w:after="0" w:line="240" w:lineRule="auto"/>
              <w:jc w:val="center"/>
              <w:rPr>
                <w:rFonts w:asciiTheme="minorHAnsi" w:eastAsia="Times New Roman" w:hAnsiTheme="minorHAnsi" w:cstheme="minorHAnsi"/>
                <w:bCs/>
                <w:lang w:val="ro-RO"/>
              </w:rPr>
            </w:pPr>
            <w:r w:rsidRPr="009C62E1">
              <w:rPr>
                <w:rFonts w:asciiTheme="minorHAnsi" w:eastAsia="Times New Roman" w:hAnsiTheme="minorHAnsi" w:cstheme="minorHAnsi"/>
                <w:b/>
                <w:lang w:val="ro-RO"/>
              </w:rPr>
              <w:t>(in MDL)</w:t>
            </w:r>
          </w:p>
        </w:tc>
      </w:tr>
      <w:tr w:rsidR="004E173E" w:rsidRPr="009C62E1" w14:paraId="5C7DD69E" w14:textId="77777777" w:rsidTr="009061A4">
        <w:trPr>
          <w:cantSplit/>
          <w:trHeight w:val="467"/>
        </w:trPr>
        <w:tc>
          <w:tcPr>
            <w:tcW w:w="5305" w:type="dxa"/>
            <w:vMerge/>
            <w:shd w:val="clear" w:color="auto" w:fill="CCCCCC"/>
            <w:vAlign w:val="center"/>
          </w:tcPr>
          <w:p w14:paraId="51186CFC" w14:textId="77777777" w:rsidR="00EC5570" w:rsidRPr="009C62E1" w:rsidRDefault="00EC5570" w:rsidP="00604561">
            <w:pPr>
              <w:spacing w:after="0" w:line="240" w:lineRule="auto"/>
              <w:jc w:val="center"/>
              <w:rPr>
                <w:rFonts w:asciiTheme="minorHAnsi" w:eastAsia="Times New Roman" w:hAnsiTheme="minorHAnsi" w:cstheme="minorHAnsi"/>
                <w:lang w:val="ro-RO"/>
              </w:rPr>
            </w:pPr>
          </w:p>
        </w:tc>
        <w:tc>
          <w:tcPr>
            <w:tcW w:w="630" w:type="dxa"/>
            <w:tcBorders>
              <w:bottom w:val="single" w:sz="4" w:space="0" w:color="auto"/>
            </w:tcBorders>
            <w:shd w:val="clear" w:color="auto" w:fill="D9D9D9" w:themeFill="background1" w:themeFillShade="D9"/>
            <w:vAlign w:val="center"/>
          </w:tcPr>
          <w:p w14:paraId="3119CF59" w14:textId="77777777" w:rsidR="00EC5570" w:rsidRPr="009C62E1" w:rsidRDefault="00EC5570" w:rsidP="0060456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1</w:t>
            </w:r>
          </w:p>
        </w:tc>
        <w:tc>
          <w:tcPr>
            <w:tcW w:w="540" w:type="dxa"/>
            <w:tcBorders>
              <w:bottom w:val="single" w:sz="4" w:space="0" w:color="auto"/>
            </w:tcBorders>
            <w:shd w:val="clear" w:color="auto" w:fill="D9D9D9" w:themeFill="background1" w:themeFillShade="D9"/>
            <w:vAlign w:val="center"/>
          </w:tcPr>
          <w:p w14:paraId="46344DF7" w14:textId="77777777" w:rsidR="00EC5570" w:rsidRPr="009C62E1" w:rsidRDefault="00EC5570" w:rsidP="0060456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2</w:t>
            </w:r>
          </w:p>
        </w:tc>
        <w:tc>
          <w:tcPr>
            <w:tcW w:w="540" w:type="dxa"/>
            <w:tcBorders>
              <w:bottom w:val="single" w:sz="4" w:space="0" w:color="auto"/>
            </w:tcBorders>
            <w:shd w:val="clear" w:color="auto" w:fill="D9D9D9" w:themeFill="background1" w:themeFillShade="D9"/>
            <w:vAlign w:val="center"/>
          </w:tcPr>
          <w:p w14:paraId="5F9FE541" w14:textId="77777777" w:rsidR="00EC5570" w:rsidRPr="009C62E1" w:rsidRDefault="00EC5570" w:rsidP="0060456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3</w:t>
            </w:r>
          </w:p>
        </w:tc>
        <w:tc>
          <w:tcPr>
            <w:tcW w:w="540" w:type="dxa"/>
            <w:tcBorders>
              <w:bottom w:val="single" w:sz="4" w:space="0" w:color="auto"/>
            </w:tcBorders>
            <w:shd w:val="clear" w:color="auto" w:fill="D9D9D9" w:themeFill="background1" w:themeFillShade="D9"/>
            <w:vAlign w:val="center"/>
          </w:tcPr>
          <w:p w14:paraId="142AD75E" w14:textId="77777777" w:rsidR="00EC5570" w:rsidRPr="009C62E1" w:rsidRDefault="00EC5570" w:rsidP="0060456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4</w:t>
            </w:r>
          </w:p>
        </w:tc>
        <w:tc>
          <w:tcPr>
            <w:tcW w:w="540" w:type="dxa"/>
            <w:shd w:val="clear" w:color="auto" w:fill="D9D9D9" w:themeFill="background1" w:themeFillShade="D9"/>
          </w:tcPr>
          <w:p w14:paraId="4A94E214" w14:textId="77777777" w:rsidR="00EC5570" w:rsidRPr="009C62E1" w:rsidRDefault="00EC5570" w:rsidP="00604561">
            <w:pPr>
              <w:spacing w:after="0" w:line="240" w:lineRule="auto"/>
              <w:rPr>
                <w:rFonts w:asciiTheme="minorHAnsi" w:eastAsia="Times New Roman" w:hAnsiTheme="minorHAnsi" w:cstheme="minorHAnsi"/>
                <w:lang w:val="ro-RO"/>
              </w:rPr>
            </w:pPr>
          </w:p>
          <w:p w14:paraId="4CB1E432" w14:textId="77777777" w:rsidR="00EC5570" w:rsidRPr="009C62E1" w:rsidRDefault="00EC5570" w:rsidP="0060456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lang w:val="ro-RO"/>
              </w:rPr>
              <w:t>5</w:t>
            </w:r>
          </w:p>
        </w:tc>
        <w:tc>
          <w:tcPr>
            <w:tcW w:w="540" w:type="dxa"/>
            <w:shd w:val="clear" w:color="auto" w:fill="D9D9D9" w:themeFill="background1" w:themeFillShade="D9"/>
          </w:tcPr>
          <w:p w14:paraId="5F8C1E37" w14:textId="77777777" w:rsidR="00EC5570" w:rsidRPr="009C62E1" w:rsidRDefault="00EC5570" w:rsidP="00604561">
            <w:pPr>
              <w:spacing w:after="0" w:line="240" w:lineRule="auto"/>
              <w:rPr>
                <w:rFonts w:asciiTheme="minorHAnsi" w:eastAsia="Times New Roman" w:hAnsiTheme="minorHAnsi" w:cstheme="minorHAnsi"/>
                <w:lang w:val="ro-RO"/>
              </w:rPr>
            </w:pPr>
          </w:p>
          <w:p w14:paraId="1D700BD5" w14:textId="77777777" w:rsidR="00EC5570" w:rsidRPr="009C62E1" w:rsidRDefault="00EC5570" w:rsidP="00604561">
            <w:pPr>
              <w:spacing w:after="0" w:line="240" w:lineRule="auto"/>
              <w:rPr>
                <w:rFonts w:asciiTheme="minorHAnsi" w:eastAsia="Times New Roman" w:hAnsiTheme="minorHAnsi" w:cstheme="minorHAnsi"/>
                <w:b/>
                <w:bCs/>
                <w:lang w:val="ro-RO"/>
              </w:rPr>
            </w:pPr>
            <w:r w:rsidRPr="009C62E1">
              <w:rPr>
                <w:rFonts w:asciiTheme="minorHAnsi" w:eastAsia="Times New Roman" w:hAnsiTheme="minorHAnsi" w:cstheme="minorHAnsi"/>
                <w:lang w:val="ro-RO"/>
              </w:rPr>
              <w:t>6</w:t>
            </w:r>
          </w:p>
        </w:tc>
        <w:tc>
          <w:tcPr>
            <w:tcW w:w="3150" w:type="dxa"/>
            <w:shd w:val="clear" w:color="auto" w:fill="FFFF99"/>
          </w:tcPr>
          <w:p w14:paraId="6E82BAC6" w14:textId="77777777" w:rsidR="00EC5570" w:rsidRPr="009C62E1" w:rsidRDefault="00EC5570" w:rsidP="00604561">
            <w:pPr>
              <w:spacing w:after="0" w:line="240" w:lineRule="auto"/>
              <w:jc w:val="center"/>
              <w:rPr>
                <w:rFonts w:asciiTheme="minorHAnsi" w:eastAsia="Times New Roman" w:hAnsiTheme="minorHAnsi" w:cstheme="minorHAnsi"/>
                <w:lang w:val="ro-RO"/>
              </w:rPr>
            </w:pPr>
          </w:p>
        </w:tc>
        <w:tc>
          <w:tcPr>
            <w:tcW w:w="1620" w:type="dxa"/>
            <w:shd w:val="clear" w:color="auto" w:fill="FFFF99"/>
            <w:vAlign w:val="center"/>
          </w:tcPr>
          <w:p w14:paraId="28443A50" w14:textId="77777777" w:rsidR="00EC5570" w:rsidRPr="009C62E1" w:rsidRDefault="00EC5570" w:rsidP="00604561">
            <w:pPr>
              <w:spacing w:after="0" w:line="240" w:lineRule="auto"/>
              <w:jc w:val="center"/>
              <w:rPr>
                <w:rFonts w:asciiTheme="minorHAnsi" w:eastAsia="Times New Roman" w:hAnsiTheme="minorHAnsi" w:cstheme="minorHAnsi"/>
                <w:lang w:val="ro-RO"/>
              </w:rPr>
            </w:pPr>
          </w:p>
        </w:tc>
      </w:tr>
      <w:tr w:rsidR="004E173E" w:rsidRPr="009C62E1" w14:paraId="5D924115" w14:textId="77777777" w:rsidTr="009061A4">
        <w:trPr>
          <w:cantSplit/>
          <w:trHeight w:val="378"/>
        </w:trPr>
        <w:tc>
          <w:tcPr>
            <w:tcW w:w="5305" w:type="dxa"/>
            <w:shd w:val="clear" w:color="auto" w:fill="FFFFFF" w:themeFill="background1"/>
            <w:vAlign w:val="center"/>
          </w:tcPr>
          <w:p w14:paraId="629F5725" w14:textId="311A4C88" w:rsidR="00EC5570" w:rsidRPr="009C62E1" w:rsidRDefault="00EC5570" w:rsidP="00604561">
            <w:pPr>
              <w:spacing w:after="0" w:line="240" w:lineRule="auto"/>
              <w:rPr>
                <w:rFonts w:asciiTheme="minorHAnsi" w:eastAsia="Times New Roman" w:hAnsiTheme="minorHAnsi" w:cstheme="minorHAnsi"/>
                <w:b/>
                <w:bCs/>
                <w:iCs/>
                <w:lang w:val="ro-RO"/>
              </w:rPr>
            </w:pPr>
            <w:r w:rsidRPr="009C62E1">
              <w:rPr>
                <w:rFonts w:asciiTheme="minorHAnsi" w:eastAsia="Times New Roman" w:hAnsiTheme="minorHAnsi" w:cstheme="minorHAnsi"/>
                <w:b/>
                <w:bCs/>
                <w:iCs/>
                <w:lang w:val="ro-RO"/>
              </w:rPr>
              <w:t xml:space="preserve">1.1 </w:t>
            </w:r>
            <w:proofErr w:type="spellStart"/>
            <w:r w:rsidRPr="009C62E1">
              <w:rPr>
                <w:rFonts w:asciiTheme="minorHAnsi" w:eastAsia="Times New Roman" w:hAnsiTheme="minorHAnsi" w:cstheme="minorHAnsi"/>
                <w:b/>
                <w:bCs/>
                <w:iCs/>
                <w:lang w:val="ro-RO"/>
              </w:rPr>
              <w:t>Activit</w:t>
            </w:r>
            <w:r w:rsidR="009740C3" w:rsidRPr="009C62E1">
              <w:rPr>
                <w:rFonts w:asciiTheme="minorHAnsi" w:eastAsia="Times New Roman" w:hAnsiTheme="minorHAnsi" w:cstheme="minorHAnsi"/>
                <w:b/>
                <w:bCs/>
                <w:iCs/>
                <w:lang w:val="ro-RO"/>
              </w:rPr>
              <w:t>y</w:t>
            </w:r>
            <w:proofErr w:type="spellEnd"/>
            <w:r w:rsidRPr="009C62E1">
              <w:rPr>
                <w:rFonts w:asciiTheme="minorHAnsi" w:eastAsia="Times New Roman" w:hAnsiTheme="minorHAnsi" w:cstheme="minorHAnsi"/>
                <w:b/>
                <w:bCs/>
                <w:iCs/>
                <w:lang w:val="ro-RO"/>
              </w:rPr>
              <w:t xml:space="preserve"> X</w:t>
            </w:r>
          </w:p>
        </w:tc>
        <w:tc>
          <w:tcPr>
            <w:tcW w:w="630" w:type="dxa"/>
            <w:shd w:val="clear" w:color="auto" w:fill="FFFFFF" w:themeFill="background1"/>
            <w:vAlign w:val="center"/>
          </w:tcPr>
          <w:p w14:paraId="15DF07ED"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83FCEA3"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2E71E41"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78071B0"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596511E" w14:textId="77777777" w:rsidR="00EC5570" w:rsidRPr="009C62E1" w:rsidRDefault="00EC5570" w:rsidP="00604561">
            <w:pPr>
              <w:spacing w:after="0" w:line="240" w:lineRule="auto"/>
              <w:jc w:val="both"/>
              <w:rPr>
                <w:rFonts w:asciiTheme="minorHAnsi" w:eastAsia="Times New Roman" w:hAnsiTheme="minorHAnsi" w:cstheme="minorHAnsi"/>
                <w:color w:val="000000"/>
                <w:lang w:val="ro-RO"/>
              </w:rPr>
            </w:pPr>
          </w:p>
        </w:tc>
        <w:tc>
          <w:tcPr>
            <w:tcW w:w="540" w:type="dxa"/>
            <w:shd w:val="clear" w:color="auto" w:fill="FFFFFF" w:themeFill="background1"/>
          </w:tcPr>
          <w:p w14:paraId="32B2C01E" w14:textId="77777777" w:rsidR="00EC5570" w:rsidRPr="009C62E1" w:rsidRDefault="00EC5570" w:rsidP="00604561">
            <w:pPr>
              <w:spacing w:after="0" w:line="240" w:lineRule="auto"/>
              <w:jc w:val="both"/>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E811F09" w14:textId="060A8F0C" w:rsidR="00EC5570" w:rsidRPr="009C62E1" w:rsidRDefault="002A5415" w:rsidP="00604561">
            <w:pPr>
              <w:spacing w:after="0" w:line="240" w:lineRule="auto"/>
              <w:jc w:val="both"/>
              <w:rPr>
                <w:rFonts w:asciiTheme="minorHAnsi" w:eastAsia="Times New Roman" w:hAnsiTheme="minorHAnsi" w:cstheme="minorHAnsi"/>
                <w:lang w:val="ro-RO"/>
              </w:rPr>
            </w:pPr>
            <w:r w:rsidRPr="009C62E1">
              <w:rPr>
                <w:rFonts w:asciiTheme="minorHAnsi" w:eastAsia="Times New Roman" w:hAnsiTheme="minorHAnsi" w:cstheme="minorHAnsi"/>
                <w:color w:val="000000"/>
                <w:lang w:val="ro-RO"/>
              </w:rPr>
              <w:t xml:space="preserve">Project </w:t>
            </w:r>
            <w:proofErr w:type="spellStart"/>
            <w:r w:rsidRPr="009C62E1">
              <w:rPr>
                <w:rFonts w:asciiTheme="minorHAnsi" w:eastAsia="Times New Roman" w:hAnsiTheme="minorHAnsi" w:cstheme="minorHAnsi"/>
                <w:color w:val="000000"/>
                <w:lang w:val="ro-RO"/>
              </w:rPr>
              <w:t>personnel</w:t>
            </w:r>
            <w:proofErr w:type="spellEnd"/>
          </w:p>
        </w:tc>
        <w:tc>
          <w:tcPr>
            <w:tcW w:w="1620" w:type="dxa"/>
            <w:shd w:val="clear" w:color="auto" w:fill="FFFFFF" w:themeFill="background1"/>
            <w:vAlign w:val="center"/>
          </w:tcPr>
          <w:p w14:paraId="0A905179" w14:textId="77777777" w:rsidR="00EC5570" w:rsidRPr="009C62E1" w:rsidRDefault="00EC5570" w:rsidP="00604561">
            <w:pPr>
              <w:spacing w:after="0" w:line="240" w:lineRule="auto"/>
              <w:jc w:val="both"/>
              <w:rPr>
                <w:rFonts w:asciiTheme="minorHAnsi" w:eastAsia="Times New Roman" w:hAnsiTheme="minorHAnsi" w:cstheme="minorHAnsi"/>
                <w:lang w:val="ro-RO"/>
              </w:rPr>
            </w:pPr>
          </w:p>
        </w:tc>
      </w:tr>
      <w:tr w:rsidR="004E173E" w:rsidRPr="009C62E1" w14:paraId="78887909" w14:textId="77777777" w:rsidTr="009061A4">
        <w:trPr>
          <w:cantSplit/>
          <w:trHeight w:val="278"/>
        </w:trPr>
        <w:tc>
          <w:tcPr>
            <w:tcW w:w="5305" w:type="dxa"/>
            <w:shd w:val="clear" w:color="auto" w:fill="FFFFFF" w:themeFill="background1"/>
            <w:vAlign w:val="center"/>
          </w:tcPr>
          <w:p w14:paraId="4ED7B053" w14:textId="77777777" w:rsidR="00EC5570" w:rsidRPr="009C62E1" w:rsidRDefault="00EC5570" w:rsidP="0060456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439436FF"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80E9C1F"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3880FAD"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5CE4574"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754B324D"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60D5B8E5"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2230C07" w14:textId="396E73FB" w:rsidR="00EC5570" w:rsidRPr="009C62E1" w:rsidRDefault="00EC5570" w:rsidP="00604561">
            <w:pPr>
              <w:spacing w:after="0" w:line="240" w:lineRule="auto"/>
              <w:rPr>
                <w:rFonts w:asciiTheme="minorHAnsi" w:eastAsia="Times New Roman" w:hAnsiTheme="minorHAnsi" w:cstheme="minorHAnsi"/>
                <w:lang w:val="ro-RO"/>
              </w:rPr>
            </w:pPr>
            <w:r w:rsidRPr="009C62E1">
              <w:rPr>
                <w:rFonts w:asciiTheme="minorHAnsi" w:eastAsia="Times New Roman" w:hAnsiTheme="minorHAnsi" w:cstheme="minorHAnsi"/>
                <w:color w:val="000000"/>
                <w:lang w:val="ro-RO"/>
              </w:rPr>
              <w:t>Training/</w:t>
            </w:r>
            <w:r w:rsidR="00BA4D7A" w:rsidRPr="009C62E1">
              <w:rPr>
                <w:rFonts w:asciiTheme="minorHAnsi" w:eastAsia="Times New Roman" w:hAnsiTheme="minorHAnsi" w:cstheme="minorHAnsi"/>
                <w:color w:val="000000"/>
                <w:lang w:val="ro-RO"/>
              </w:rPr>
              <w:t>Workshop</w:t>
            </w:r>
          </w:p>
        </w:tc>
        <w:tc>
          <w:tcPr>
            <w:tcW w:w="1620" w:type="dxa"/>
            <w:shd w:val="clear" w:color="auto" w:fill="FFFFFF" w:themeFill="background1"/>
            <w:vAlign w:val="center"/>
          </w:tcPr>
          <w:p w14:paraId="15910C10" w14:textId="77777777" w:rsidR="00EC5570" w:rsidRPr="009C62E1" w:rsidRDefault="00EC5570" w:rsidP="00604561">
            <w:pPr>
              <w:spacing w:after="0" w:line="240" w:lineRule="auto"/>
              <w:rPr>
                <w:rFonts w:asciiTheme="minorHAnsi" w:eastAsia="Times New Roman" w:hAnsiTheme="minorHAnsi" w:cstheme="minorHAnsi"/>
                <w:lang w:val="ro-RO"/>
              </w:rPr>
            </w:pPr>
          </w:p>
        </w:tc>
      </w:tr>
      <w:tr w:rsidR="004E173E" w:rsidRPr="009C62E1" w14:paraId="1EDB223F" w14:textId="77777777" w:rsidTr="009061A4">
        <w:trPr>
          <w:cantSplit/>
          <w:trHeight w:val="278"/>
        </w:trPr>
        <w:tc>
          <w:tcPr>
            <w:tcW w:w="5305" w:type="dxa"/>
            <w:shd w:val="clear" w:color="auto" w:fill="FFFFFF" w:themeFill="background1"/>
            <w:vAlign w:val="center"/>
          </w:tcPr>
          <w:p w14:paraId="26983A18" w14:textId="77777777" w:rsidR="00EC5570" w:rsidRPr="009C62E1" w:rsidRDefault="00EC5570" w:rsidP="0060456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38F96CE2"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3D2DC7D"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B617EB3"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6468A52"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1B3537D8"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63AC1AF4"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5C92F967" w14:textId="34619550" w:rsidR="00EC5570" w:rsidRPr="009C62E1" w:rsidRDefault="00257987" w:rsidP="00604561">
            <w:pPr>
              <w:spacing w:after="0" w:line="240" w:lineRule="auto"/>
              <w:rPr>
                <w:rFonts w:asciiTheme="minorHAnsi" w:eastAsia="Times New Roman" w:hAnsiTheme="minorHAnsi" w:cstheme="minorHAnsi"/>
                <w:color w:val="000000"/>
                <w:lang w:val="ro-RO"/>
              </w:rPr>
            </w:pPr>
            <w:proofErr w:type="spellStart"/>
            <w:r w:rsidRPr="009C62E1">
              <w:rPr>
                <w:rFonts w:asciiTheme="minorHAnsi" w:eastAsia="Times New Roman" w:hAnsiTheme="minorHAnsi" w:cstheme="minorHAnsi"/>
                <w:color w:val="000000"/>
                <w:lang w:val="ro-RO"/>
              </w:rPr>
              <w:t>Equipment</w:t>
            </w:r>
            <w:proofErr w:type="spellEnd"/>
            <w:r w:rsidR="00BA4D7A" w:rsidRPr="009C62E1">
              <w:rPr>
                <w:rFonts w:asciiTheme="minorHAnsi" w:eastAsia="Times New Roman" w:hAnsiTheme="minorHAnsi" w:cstheme="minorHAnsi"/>
                <w:color w:val="000000"/>
                <w:lang w:val="ro-RO"/>
              </w:rPr>
              <w:t xml:space="preserve"> </w:t>
            </w:r>
          </w:p>
        </w:tc>
        <w:tc>
          <w:tcPr>
            <w:tcW w:w="1620" w:type="dxa"/>
            <w:shd w:val="clear" w:color="auto" w:fill="FFFFFF" w:themeFill="background1"/>
            <w:vAlign w:val="center"/>
          </w:tcPr>
          <w:p w14:paraId="0D76BA70" w14:textId="77777777" w:rsidR="00EC5570" w:rsidRPr="009C62E1" w:rsidRDefault="00EC5570" w:rsidP="00604561">
            <w:pPr>
              <w:spacing w:after="0" w:line="240" w:lineRule="auto"/>
              <w:rPr>
                <w:rFonts w:asciiTheme="minorHAnsi" w:eastAsia="Times New Roman" w:hAnsiTheme="minorHAnsi" w:cstheme="minorHAnsi"/>
                <w:lang w:val="ro-RO"/>
              </w:rPr>
            </w:pPr>
          </w:p>
        </w:tc>
      </w:tr>
      <w:tr w:rsidR="004E173E" w:rsidRPr="009C62E1" w14:paraId="6B9F25B5" w14:textId="77777777" w:rsidTr="009061A4">
        <w:trPr>
          <w:cantSplit/>
          <w:trHeight w:val="278"/>
        </w:trPr>
        <w:tc>
          <w:tcPr>
            <w:tcW w:w="5305" w:type="dxa"/>
            <w:shd w:val="clear" w:color="auto" w:fill="FFFFFF" w:themeFill="background1"/>
            <w:vAlign w:val="center"/>
          </w:tcPr>
          <w:p w14:paraId="57BD9045" w14:textId="77777777" w:rsidR="00EC5570" w:rsidRPr="009C62E1" w:rsidRDefault="00EC5570" w:rsidP="0060456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1E54888D"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C0748C3"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E7F3BE1"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228F4D0" w14:textId="77777777" w:rsidR="00EC5570" w:rsidRPr="009C62E1" w:rsidRDefault="00EC5570"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5844B3BE"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5EB0543E"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2D9CAEA8" w14:textId="6CA1DCE3" w:rsidR="00EC5570" w:rsidRPr="009C62E1" w:rsidRDefault="00BA4D7A" w:rsidP="00604561">
            <w:pPr>
              <w:spacing w:after="0" w:line="240" w:lineRule="auto"/>
              <w:rPr>
                <w:rFonts w:asciiTheme="minorHAnsi" w:eastAsia="Times New Roman" w:hAnsiTheme="minorHAnsi" w:cstheme="minorHAnsi"/>
                <w:color w:val="000000"/>
                <w:lang w:val="ro-RO"/>
              </w:rPr>
            </w:pPr>
            <w:proofErr w:type="spellStart"/>
            <w:r w:rsidRPr="009C62E1">
              <w:rPr>
                <w:rFonts w:asciiTheme="minorHAnsi" w:eastAsia="Times New Roman" w:hAnsiTheme="minorHAnsi" w:cstheme="minorHAnsi"/>
                <w:color w:val="000000"/>
                <w:lang w:val="ro-RO"/>
              </w:rPr>
              <w:t>Other</w:t>
            </w:r>
            <w:proofErr w:type="spellEnd"/>
            <w:r w:rsidRPr="009C62E1">
              <w:rPr>
                <w:rFonts w:asciiTheme="minorHAnsi" w:eastAsia="Times New Roman" w:hAnsiTheme="minorHAnsi" w:cstheme="minorHAnsi"/>
                <w:color w:val="000000"/>
                <w:lang w:val="ro-RO"/>
              </w:rPr>
              <w:t xml:space="preserve"> </w:t>
            </w:r>
            <w:proofErr w:type="spellStart"/>
            <w:r w:rsidRPr="009C62E1">
              <w:rPr>
                <w:rFonts w:asciiTheme="minorHAnsi" w:eastAsia="Times New Roman" w:hAnsiTheme="minorHAnsi" w:cstheme="minorHAnsi"/>
                <w:color w:val="000000"/>
                <w:lang w:val="ro-RO"/>
              </w:rPr>
              <w:t>activities</w:t>
            </w:r>
            <w:proofErr w:type="spellEnd"/>
            <w:r w:rsidRPr="009C62E1">
              <w:rPr>
                <w:rFonts w:asciiTheme="minorHAnsi" w:eastAsia="Times New Roman" w:hAnsiTheme="minorHAnsi" w:cstheme="minorHAnsi"/>
                <w:color w:val="000000"/>
                <w:lang w:val="ro-RO"/>
              </w:rPr>
              <w:t xml:space="preserve"> </w:t>
            </w:r>
            <w:r w:rsidR="00EC5570" w:rsidRPr="009C62E1">
              <w:rPr>
                <w:rFonts w:asciiTheme="minorHAnsi" w:eastAsia="Times New Roman" w:hAnsiTheme="minorHAnsi" w:cstheme="minorHAnsi"/>
                <w:color w:val="000000"/>
                <w:lang w:val="ro-RO"/>
              </w:rPr>
              <w:t xml:space="preserve"> (</w:t>
            </w:r>
            <w:proofErr w:type="spellStart"/>
            <w:r w:rsidRPr="009C62E1">
              <w:rPr>
                <w:rFonts w:asciiTheme="minorHAnsi" w:eastAsia="Times New Roman" w:hAnsiTheme="minorHAnsi" w:cstheme="minorHAnsi"/>
                <w:color w:val="000000"/>
                <w:lang w:val="ro-RO"/>
              </w:rPr>
              <w:t>please</w:t>
            </w:r>
            <w:proofErr w:type="spellEnd"/>
            <w:r w:rsidRPr="009C62E1">
              <w:rPr>
                <w:rFonts w:asciiTheme="minorHAnsi" w:eastAsia="Times New Roman" w:hAnsiTheme="minorHAnsi" w:cstheme="minorHAnsi"/>
                <w:color w:val="000000"/>
                <w:lang w:val="ro-RO"/>
              </w:rPr>
              <w:t xml:space="preserve"> </w:t>
            </w:r>
            <w:proofErr w:type="spellStart"/>
            <w:r w:rsidRPr="009C62E1">
              <w:rPr>
                <w:rFonts w:asciiTheme="minorHAnsi" w:eastAsia="Times New Roman" w:hAnsiTheme="minorHAnsi" w:cstheme="minorHAnsi"/>
                <w:color w:val="000000"/>
                <w:lang w:val="ro-RO"/>
              </w:rPr>
              <w:t>spe</w:t>
            </w:r>
            <w:r w:rsidR="002A5415" w:rsidRPr="009C62E1">
              <w:rPr>
                <w:rFonts w:asciiTheme="minorHAnsi" w:eastAsia="Times New Roman" w:hAnsiTheme="minorHAnsi" w:cstheme="minorHAnsi"/>
                <w:color w:val="000000"/>
                <w:lang w:val="ro-RO"/>
              </w:rPr>
              <w:t>cify</w:t>
            </w:r>
            <w:proofErr w:type="spellEnd"/>
            <w:r w:rsidR="00EC5570" w:rsidRPr="009C62E1">
              <w:rPr>
                <w:rFonts w:asciiTheme="minorHAnsi" w:eastAsia="Times New Roman" w:hAnsiTheme="minorHAnsi" w:cstheme="minorHAnsi"/>
                <w:color w:val="000000"/>
                <w:lang w:val="ro-RO"/>
              </w:rPr>
              <w:t>)</w:t>
            </w:r>
          </w:p>
        </w:tc>
        <w:tc>
          <w:tcPr>
            <w:tcW w:w="1620" w:type="dxa"/>
            <w:shd w:val="clear" w:color="auto" w:fill="FFFFFF" w:themeFill="background1"/>
            <w:vAlign w:val="center"/>
          </w:tcPr>
          <w:p w14:paraId="6EE53E97" w14:textId="77777777" w:rsidR="00EC5570" w:rsidRPr="009C62E1" w:rsidRDefault="00EC5570" w:rsidP="00604561">
            <w:pPr>
              <w:spacing w:after="0" w:line="240" w:lineRule="auto"/>
              <w:rPr>
                <w:rFonts w:asciiTheme="minorHAnsi" w:eastAsia="Times New Roman" w:hAnsiTheme="minorHAnsi" w:cstheme="minorHAnsi"/>
                <w:lang w:val="ro-RO"/>
              </w:rPr>
            </w:pPr>
          </w:p>
        </w:tc>
      </w:tr>
      <w:tr w:rsidR="00EC5570" w:rsidRPr="009C62E1" w14:paraId="519DD065" w14:textId="77777777" w:rsidTr="004E173E">
        <w:trPr>
          <w:cantSplit/>
          <w:trHeight w:val="278"/>
        </w:trPr>
        <w:tc>
          <w:tcPr>
            <w:tcW w:w="5305" w:type="dxa"/>
            <w:shd w:val="clear" w:color="auto" w:fill="D9E2F3" w:themeFill="accent1" w:themeFillTint="33"/>
            <w:vAlign w:val="center"/>
          </w:tcPr>
          <w:p w14:paraId="53767E86" w14:textId="7B993B41" w:rsidR="00EC5570" w:rsidRPr="009C62E1" w:rsidRDefault="00EC5570" w:rsidP="00604561">
            <w:pPr>
              <w:spacing w:after="0" w:line="240" w:lineRule="auto"/>
              <w:rPr>
                <w:rFonts w:asciiTheme="minorHAnsi" w:eastAsia="Times New Roman" w:hAnsiTheme="minorHAnsi" w:cstheme="minorHAnsi"/>
                <w:b/>
                <w:iCs/>
                <w:lang w:val="ro-RO"/>
              </w:rPr>
            </w:pPr>
            <w:r w:rsidRPr="009C62E1">
              <w:rPr>
                <w:rFonts w:asciiTheme="minorHAnsi" w:eastAsia="Times New Roman" w:hAnsiTheme="minorHAnsi" w:cstheme="minorHAnsi"/>
                <w:b/>
                <w:iCs/>
                <w:lang w:val="ro-RO"/>
              </w:rPr>
              <w:t>Total</w:t>
            </w:r>
            <w:r w:rsidR="002A5415" w:rsidRPr="009C62E1">
              <w:rPr>
                <w:rFonts w:asciiTheme="minorHAnsi" w:eastAsia="Times New Roman" w:hAnsiTheme="minorHAnsi" w:cstheme="minorHAnsi"/>
                <w:b/>
                <w:iCs/>
                <w:lang w:val="ro-RO"/>
              </w:rPr>
              <w:t xml:space="preserve"> </w:t>
            </w:r>
            <w:proofErr w:type="spellStart"/>
            <w:r w:rsidR="002A5415" w:rsidRPr="009C62E1">
              <w:rPr>
                <w:rFonts w:asciiTheme="minorHAnsi" w:eastAsia="Times New Roman" w:hAnsiTheme="minorHAnsi" w:cstheme="minorHAnsi"/>
                <w:b/>
                <w:iCs/>
                <w:lang w:val="ro-RO"/>
              </w:rPr>
              <w:t>Activity</w:t>
            </w:r>
            <w:proofErr w:type="spellEnd"/>
            <w:r w:rsidRPr="009C62E1">
              <w:rPr>
                <w:rFonts w:asciiTheme="minorHAnsi" w:eastAsia="Times New Roman" w:hAnsiTheme="minorHAnsi" w:cstheme="minorHAnsi"/>
                <w:b/>
                <w:iCs/>
                <w:lang w:val="ro-RO"/>
              </w:rPr>
              <w:t xml:space="preserve"> 1.1</w:t>
            </w:r>
          </w:p>
        </w:tc>
        <w:tc>
          <w:tcPr>
            <w:tcW w:w="6480" w:type="dxa"/>
            <w:gridSpan w:val="7"/>
            <w:shd w:val="clear" w:color="auto" w:fill="D9E2F3" w:themeFill="accent1" w:themeFillTint="33"/>
            <w:vAlign w:val="center"/>
          </w:tcPr>
          <w:p w14:paraId="03E0B892"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5F155D01" w14:textId="77777777" w:rsidR="00EC5570" w:rsidRPr="009C62E1" w:rsidRDefault="00EC5570" w:rsidP="00604561">
            <w:pPr>
              <w:spacing w:after="0" w:line="240" w:lineRule="auto"/>
              <w:rPr>
                <w:rFonts w:asciiTheme="minorHAnsi" w:eastAsia="Times New Roman" w:hAnsiTheme="minorHAnsi" w:cstheme="minorHAnsi"/>
                <w:lang w:val="ro-RO"/>
              </w:rPr>
            </w:pPr>
          </w:p>
        </w:tc>
      </w:tr>
      <w:tr w:rsidR="004E173E" w:rsidRPr="009C62E1" w14:paraId="72788DC0" w14:textId="77777777" w:rsidTr="009061A4">
        <w:trPr>
          <w:cantSplit/>
          <w:trHeight w:val="278"/>
        </w:trPr>
        <w:tc>
          <w:tcPr>
            <w:tcW w:w="5305" w:type="dxa"/>
            <w:shd w:val="clear" w:color="auto" w:fill="FFFFFF" w:themeFill="background1"/>
            <w:vAlign w:val="center"/>
          </w:tcPr>
          <w:p w14:paraId="2E509526" w14:textId="3E2ABED6" w:rsidR="002A5415" w:rsidRPr="009C62E1" w:rsidRDefault="002A5415" w:rsidP="00604561">
            <w:pPr>
              <w:spacing w:after="0" w:line="240" w:lineRule="auto"/>
              <w:rPr>
                <w:rFonts w:asciiTheme="minorHAnsi" w:eastAsia="Times New Roman" w:hAnsiTheme="minorHAnsi" w:cstheme="minorHAnsi"/>
                <w:b/>
                <w:bCs/>
                <w:iCs/>
                <w:lang w:val="ro-RO"/>
              </w:rPr>
            </w:pPr>
            <w:r w:rsidRPr="009C62E1">
              <w:rPr>
                <w:rFonts w:asciiTheme="minorHAnsi" w:eastAsia="Times New Roman" w:hAnsiTheme="minorHAnsi" w:cstheme="minorHAnsi"/>
                <w:b/>
                <w:bCs/>
                <w:iCs/>
                <w:lang w:val="ro-RO"/>
              </w:rPr>
              <w:t xml:space="preserve">1.2 </w:t>
            </w:r>
            <w:proofErr w:type="spellStart"/>
            <w:r w:rsidRPr="009C62E1">
              <w:rPr>
                <w:rFonts w:asciiTheme="minorHAnsi" w:eastAsia="Times New Roman" w:hAnsiTheme="minorHAnsi" w:cstheme="minorHAnsi"/>
                <w:b/>
                <w:bCs/>
                <w:iCs/>
                <w:lang w:val="ro-RO"/>
              </w:rPr>
              <w:t>Activit</w:t>
            </w:r>
            <w:r w:rsidR="00D70C49" w:rsidRPr="009C62E1">
              <w:rPr>
                <w:rFonts w:asciiTheme="minorHAnsi" w:eastAsia="Times New Roman" w:hAnsiTheme="minorHAnsi" w:cstheme="minorHAnsi"/>
                <w:b/>
                <w:bCs/>
                <w:iCs/>
                <w:lang w:val="ro-RO"/>
              </w:rPr>
              <w:t>y</w:t>
            </w:r>
            <w:proofErr w:type="spellEnd"/>
            <w:r w:rsidRPr="009C62E1">
              <w:rPr>
                <w:rFonts w:asciiTheme="minorHAnsi" w:eastAsia="Times New Roman" w:hAnsiTheme="minorHAnsi" w:cstheme="minorHAnsi"/>
                <w:b/>
                <w:bCs/>
                <w:iCs/>
                <w:lang w:val="ro-RO"/>
              </w:rPr>
              <w:t xml:space="preserve"> Y</w:t>
            </w:r>
          </w:p>
        </w:tc>
        <w:tc>
          <w:tcPr>
            <w:tcW w:w="630" w:type="dxa"/>
            <w:shd w:val="clear" w:color="auto" w:fill="FFFFFF" w:themeFill="background1"/>
            <w:vAlign w:val="center"/>
          </w:tcPr>
          <w:p w14:paraId="6476A034"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5ECDD15"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AEA4193"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7E28129"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7781FD26"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50D9934A"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45F45AB8" w14:textId="01E127B0" w:rsidR="002A5415" w:rsidRPr="009C62E1" w:rsidRDefault="002A5415" w:rsidP="0060456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 xml:space="preserve">Project </w:t>
            </w:r>
            <w:proofErr w:type="spellStart"/>
            <w:r w:rsidRPr="009C62E1">
              <w:rPr>
                <w:rFonts w:asciiTheme="minorHAnsi" w:eastAsia="Times New Roman" w:hAnsiTheme="minorHAnsi" w:cstheme="minorHAnsi"/>
                <w:color w:val="000000"/>
                <w:lang w:val="ro-RO"/>
              </w:rPr>
              <w:t>personnel</w:t>
            </w:r>
            <w:proofErr w:type="spellEnd"/>
          </w:p>
        </w:tc>
        <w:tc>
          <w:tcPr>
            <w:tcW w:w="1620" w:type="dxa"/>
            <w:shd w:val="clear" w:color="auto" w:fill="FFFFFF" w:themeFill="background1"/>
            <w:vAlign w:val="center"/>
          </w:tcPr>
          <w:p w14:paraId="4A4920B5" w14:textId="77777777" w:rsidR="002A5415" w:rsidRPr="009C62E1" w:rsidRDefault="002A5415" w:rsidP="00604561">
            <w:pPr>
              <w:spacing w:after="0" w:line="240" w:lineRule="auto"/>
              <w:rPr>
                <w:rFonts w:asciiTheme="minorHAnsi" w:eastAsia="Times New Roman" w:hAnsiTheme="minorHAnsi" w:cstheme="minorHAnsi"/>
                <w:lang w:val="ro-RO"/>
              </w:rPr>
            </w:pPr>
          </w:p>
        </w:tc>
      </w:tr>
      <w:tr w:rsidR="004E173E" w:rsidRPr="009C62E1" w14:paraId="3ADAE631" w14:textId="77777777" w:rsidTr="009061A4">
        <w:trPr>
          <w:cantSplit/>
          <w:trHeight w:val="278"/>
        </w:trPr>
        <w:tc>
          <w:tcPr>
            <w:tcW w:w="5305" w:type="dxa"/>
            <w:shd w:val="clear" w:color="auto" w:fill="FFFFFF" w:themeFill="background1"/>
            <w:vAlign w:val="center"/>
          </w:tcPr>
          <w:p w14:paraId="15E30254" w14:textId="77777777" w:rsidR="002A5415" w:rsidRPr="009C62E1" w:rsidRDefault="002A5415" w:rsidP="0060456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40DD027E"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9B57B87"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250EF7E"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6007B95"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B91CF8E"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33D45EEA"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754A1929" w14:textId="12F24BD4" w:rsidR="002A5415" w:rsidRPr="009C62E1" w:rsidRDefault="002A5415" w:rsidP="00604561">
            <w:pPr>
              <w:spacing w:after="0" w:line="240" w:lineRule="auto"/>
              <w:rPr>
                <w:rFonts w:asciiTheme="minorHAnsi" w:eastAsia="Times New Roman" w:hAnsiTheme="minorHAnsi" w:cstheme="minorHAnsi"/>
                <w:color w:val="000000"/>
                <w:lang w:val="ro-RO"/>
              </w:rPr>
            </w:pPr>
            <w:r w:rsidRPr="009C62E1">
              <w:rPr>
                <w:rFonts w:asciiTheme="minorHAnsi" w:eastAsia="Times New Roman" w:hAnsiTheme="minorHAnsi" w:cstheme="minorHAnsi"/>
                <w:color w:val="000000"/>
                <w:lang w:val="ro-RO"/>
              </w:rPr>
              <w:t>Training/Workshop</w:t>
            </w:r>
          </w:p>
        </w:tc>
        <w:tc>
          <w:tcPr>
            <w:tcW w:w="1620" w:type="dxa"/>
            <w:shd w:val="clear" w:color="auto" w:fill="FFFFFF" w:themeFill="background1"/>
            <w:vAlign w:val="center"/>
          </w:tcPr>
          <w:p w14:paraId="36B43826" w14:textId="77777777" w:rsidR="002A5415" w:rsidRPr="009C62E1" w:rsidRDefault="002A5415" w:rsidP="00604561">
            <w:pPr>
              <w:spacing w:after="0" w:line="240" w:lineRule="auto"/>
              <w:rPr>
                <w:rFonts w:asciiTheme="minorHAnsi" w:eastAsia="Times New Roman" w:hAnsiTheme="minorHAnsi" w:cstheme="minorHAnsi"/>
                <w:lang w:val="ro-RO"/>
              </w:rPr>
            </w:pPr>
          </w:p>
        </w:tc>
      </w:tr>
      <w:tr w:rsidR="004E173E" w:rsidRPr="009C62E1" w14:paraId="635F8762" w14:textId="77777777" w:rsidTr="009061A4">
        <w:trPr>
          <w:cantSplit/>
          <w:trHeight w:val="278"/>
        </w:trPr>
        <w:tc>
          <w:tcPr>
            <w:tcW w:w="5305" w:type="dxa"/>
            <w:shd w:val="clear" w:color="auto" w:fill="FFFFFF" w:themeFill="background1"/>
            <w:vAlign w:val="center"/>
          </w:tcPr>
          <w:p w14:paraId="7ABDBE37" w14:textId="77777777" w:rsidR="002A5415" w:rsidRPr="009C62E1" w:rsidRDefault="002A5415" w:rsidP="0060456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5C372AB5"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B6E3CCB"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F1F05D2"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42F2D78"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60F028D0"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785A93B1"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45E0EF3A" w14:textId="029DFE8F" w:rsidR="002A5415" w:rsidRPr="009C62E1" w:rsidRDefault="00257987" w:rsidP="00604561">
            <w:pPr>
              <w:spacing w:after="0" w:line="240" w:lineRule="auto"/>
              <w:rPr>
                <w:rFonts w:asciiTheme="minorHAnsi" w:eastAsia="Times New Roman" w:hAnsiTheme="minorHAnsi" w:cstheme="minorHAnsi"/>
                <w:color w:val="000000"/>
                <w:lang w:val="ro-RO"/>
              </w:rPr>
            </w:pPr>
            <w:proofErr w:type="spellStart"/>
            <w:r w:rsidRPr="009C62E1">
              <w:rPr>
                <w:rFonts w:asciiTheme="minorHAnsi" w:eastAsia="Times New Roman" w:hAnsiTheme="minorHAnsi" w:cstheme="minorHAnsi"/>
                <w:color w:val="000000"/>
                <w:lang w:val="ro-RO"/>
              </w:rPr>
              <w:t>Equipment</w:t>
            </w:r>
            <w:proofErr w:type="spellEnd"/>
          </w:p>
        </w:tc>
        <w:tc>
          <w:tcPr>
            <w:tcW w:w="1620" w:type="dxa"/>
            <w:shd w:val="clear" w:color="auto" w:fill="FFFFFF" w:themeFill="background1"/>
            <w:vAlign w:val="center"/>
          </w:tcPr>
          <w:p w14:paraId="61465CB5" w14:textId="77777777" w:rsidR="002A5415" w:rsidRPr="009C62E1" w:rsidRDefault="002A5415" w:rsidP="00604561">
            <w:pPr>
              <w:spacing w:after="0" w:line="240" w:lineRule="auto"/>
              <w:rPr>
                <w:rFonts w:asciiTheme="minorHAnsi" w:eastAsia="Times New Roman" w:hAnsiTheme="minorHAnsi" w:cstheme="minorHAnsi"/>
                <w:lang w:val="ro-RO"/>
              </w:rPr>
            </w:pPr>
          </w:p>
        </w:tc>
      </w:tr>
      <w:tr w:rsidR="004E173E" w:rsidRPr="009C62E1" w14:paraId="46B591C3" w14:textId="77777777" w:rsidTr="009061A4">
        <w:trPr>
          <w:cantSplit/>
          <w:trHeight w:val="278"/>
        </w:trPr>
        <w:tc>
          <w:tcPr>
            <w:tcW w:w="5305" w:type="dxa"/>
            <w:shd w:val="clear" w:color="auto" w:fill="FFFFFF" w:themeFill="background1"/>
            <w:vAlign w:val="center"/>
          </w:tcPr>
          <w:p w14:paraId="62D9AF90" w14:textId="77777777" w:rsidR="002A5415" w:rsidRPr="009C62E1" w:rsidRDefault="002A5415" w:rsidP="00604561">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543115E8"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A224303"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F71D336"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CC081AE" w14:textId="77777777" w:rsidR="002A5415" w:rsidRPr="009C62E1" w:rsidRDefault="002A5415" w:rsidP="00604561">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203BB97E"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E47E2FA" w14:textId="77777777" w:rsidR="002A5415" w:rsidRPr="009C62E1" w:rsidRDefault="002A5415" w:rsidP="00604561">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16DB603F" w14:textId="4E5D36CE" w:rsidR="002A5415" w:rsidRPr="009C62E1" w:rsidRDefault="002A5415" w:rsidP="00604561">
            <w:pPr>
              <w:spacing w:after="0" w:line="240" w:lineRule="auto"/>
              <w:rPr>
                <w:rFonts w:asciiTheme="minorHAnsi" w:eastAsia="Times New Roman" w:hAnsiTheme="minorHAnsi" w:cstheme="minorHAnsi"/>
                <w:color w:val="000000"/>
                <w:lang w:val="ro-RO"/>
              </w:rPr>
            </w:pPr>
            <w:proofErr w:type="spellStart"/>
            <w:r w:rsidRPr="009C62E1">
              <w:rPr>
                <w:rFonts w:asciiTheme="minorHAnsi" w:eastAsia="Times New Roman" w:hAnsiTheme="minorHAnsi" w:cstheme="minorHAnsi"/>
                <w:color w:val="000000"/>
                <w:lang w:val="ro-RO"/>
              </w:rPr>
              <w:t>Other</w:t>
            </w:r>
            <w:proofErr w:type="spellEnd"/>
            <w:r w:rsidRPr="009C62E1">
              <w:rPr>
                <w:rFonts w:asciiTheme="minorHAnsi" w:eastAsia="Times New Roman" w:hAnsiTheme="minorHAnsi" w:cstheme="minorHAnsi"/>
                <w:color w:val="000000"/>
                <w:lang w:val="ro-RO"/>
              </w:rPr>
              <w:t xml:space="preserve"> </w:t>
            </w:r>
            <w:proofErr w:type="spellStart"/>
            <w:r w:rsidRPr="009C62E1">
              <w:rPr>
                <w:rFonts w:asciiTheme="minorHAnsi" w:eastAsia="Times New Roman" w:hAnsiTheme="minorHAnsi" w:cstheme="minorHAnsi"/>
                <w:color w:val="000000"/>
                <w:lang w:val="ro-RO"/>
              </w:rPr>
              <w:t>activities</w:t>
            </w:r>
            <w:proofErr w:type="spellEnd"/>
            <w:r w:rsidRPr="009C62E1">
              <w:rPr>
                <w:rFonts w:asciiTheme="minorHAnsi" w:eastAsia="Times New Roman" w:hAnsiTheme="minorHAnsi" w:cstheme="minorHAnsi"/>
                <w:color w:val="000000"/>
                <w:lang w:val="ro-RO"/>
              </w:rPr>
              <w:t xml:space="preserve">  (</w:t>
            </w:r>
            <w:proofErr w:type="spellStart"/>
            <w:r w:rsidRPr="009C62E1">
              <w:rPr>
                <w:rFonts w:asciiTheme="minorHAnsi" w:eastAsia="Times New Roman" w:hAnsiTheme="minorHAnsi" w:cstheme="minorHAnsi"/>
                <w:color w:val="000000"/>
                <w:lang w:val="ro-RO"/>
              </w:rPr>
              <w:t>please</w:t>
            </w:r>
            <w:proofErr w:type="spellEnd"/>
            <w:r w:rsidRPr="009C62E1">
              <w:rPr>
                <w:rFonts w:asciiTheme="minorHAnsi" w:eastAsia="Times New Roman" w:hAnsiTheme="minorHAnsi" w:cstheme="minorHAnsi"/>
                <w:color w:val="000000"/>
                <w:lang w:val="ro-RO"/>
              </w:rPr>
              <w:t xml:space="preserve"> </w:t>
            </w:r>
            <w:proofErr w:type="spellStart"/>
            <w:r w:rsidRPr="009C62E1">
              <w:rPr>
                <w:rFonts w:asciiTheme="minorHAnsi" w:eastAsia="Times New Roman" w:hAnsiTheme="minorHAnsi" w:cstheme="minorHAnsi"/>
                <w:color w:val="000000"/>
                <w:lang w:val="ro-RO"/>
              </w:rPr>
              <w:t>specify</w:t>
            </w:r>
            <w:proofErr w:type="spellEnd"/>
            <w:r w:rsidRPr="009C62E1">
              <w:rPr>
                <w:rFonts w:asciiTheme="minorHAnsi" w:eastAsia="Times New Roman" w:hAnsiTheme="minorHAnsi" w:cstheme="minorHAnsi"/>
                <w:color w:val="000000"/>
                <w:lang w:val="ro-RO"/>
              </w:rPr>
              <w:t>)</w:t>
            </w:r>
          </w:p>
        </w:tc>
        <w:tc>
          <w:tcPr>
            <w:tcW w:w="1620" w:type="dxa"/>
            <w:shd w:val="clear" w:color="auto" w:fill="FFFFFF" w:themeFill="background1"/>
            <w:vAlign w:val="center"/>
          </w:tcPr>
          <w:p w14:paraId="7908190A" w14:textId="77777777" w:rsidR="002A5415" w:rsidRPr="009C62E1" w:rsidRDefault="002A5415" w:rsidP="00604561">
            <w:pPr>
              <w:spacing w:after="0" w:line="240" w:lineRule="auto"/>
              <w:rPr>
                <w:rFonts w:asciiTheme="minorHAnsi" w:eastAsia="Times New Roman" w:hAnsiTheme="minorHAnsi" w:cstheme="minorHAnsi"/>
                <w:lang w:val="ro-RO"/>
              </w:rPr>
            </w:pPr>
          </w:p>
        </w:tc>
      </w:tr>
      <w:tr w:rsidR="00EC5570" w:rsidRPr="009C62E1" w14:paraId="760B0DC2" w14:textId="77777777" w:rsidTr="004E173E">
        <w:trPr>
          <w:cantSplit/>
          <w:trHeight w:val="278"/>
        </w:trPr>
        <w:tc>
          <w:tcPr>
            <w:tcW w:w="5305" w:type="dxa"/>
            <w:shd w:val="clear" w:color="auto" w:fill="D9E2F3" w:themeFill="accent1" w:themeFillTint="33"/>
            <w:vAlign w:val="center"/>
          </w:tcPr>
          <w:p w14:paraId="3EA5CCDE" w14:textId="43711B66" w:rsidR="00EC5570" w:rsidRPr="009C62E1" w:rsidRDefault="00EC5570" w:rsidP="00604561">
            <w:pPr>
              <w:spacing w:after="0" w:line="240" w:lineRule="auto"/>
              <w:rPr>
                <w:rFonts w:asciiTheme="minorHAnsi" w:eastAsia="Times New Roman" w:hAnsiTheme="minorHAnsi" w:cstheme="minorHAnsi"/>
                <w:iCs/>
                <w:lang w:val="ro-RO"/>
              </w:rPr>
            </w:pPr>
            <w:r w:rsidRPr="009C62E1">
              <w:rPr>
                <w:rFonts w:asciiTheme="minorHAnsi" w:eastAsia="Times New Roman" w:hAnsiTheme="minorHAnsi" w:cstheme="minorHAnsi"/>
                <w:b/>
                <w:iCs/>
                <w:lang w:val="ro-RO"/>
              </w:rPr>
              <w:t xml:space="preserve">Total </w:t>
            </w:r>
            <w:proofErr w:type="spellStart"/>
            <w:r w:rsidRPr="009C62E1">
              <w:rPr>
                <w:rFonts w:asciiTheme="minorHAnsi" w:eastAsia="Times New Roman" w:hAnsiTheme="minorHAnsi" w:cstheme="minorHAnsi"/>
                <w:b/>
                <w:iCs/>
                <w:lang w:val="ro-RO"/>
              </w:rPr>
              <w:t>Activit</w:t>
            </w:r>
            <w:r w:rsidR="002A5415" w:rsidRPr="009C62E1">
              <w:rPr>
                <w:rFonts w:asciiTheme="minorHAnsi" w:eastAsia="Times New Roman" w:hAnsiTheme="minorHAnsi" w:cstheme="minorHAnsi"/>
                <w:b/>
                <w:iCs/>
                <w:lang w:val="ro-RO"/>
              </w:rPr>
              <w:t>y</w:t>
            </w:r>
            <w:proofErr w:type="spellEnd"/>
            <w:r w:rsidRPr="009C62E1">
              <w:rPr>
                <w:rFonts w:asciiTheme="minorHAnsi" w:eastAsia="Times New Roman" w:hAnsiTheme="minorHAnsi" w:cstheme="minorHAnsi"/>
                <w:b/>
                <w:iCs/>
                <w:lang w:val="ro-RO"/>
              </w:rPr>
              <w:t xml:space="preserve"> 1.2</w:t>
            </w:r>
          </w:p>
        </w:tc>
        <w:tc>
          <w:tcPr>
            <w:tcW w:w="6480" w:type="dxa"/>
            <w:gridSpan w:val="7"/>
            <w:shd w:val="clear" w:color="auto" w:fill="D9E2F3" w:themeFill="accent1" w:themeFillTint="33"/>
            <w:vAlign w:val="center"/>
          </w:tcPr>
          <w:p w14:paraId="79B1311E"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1DB64F40" w14:textId="77777777" w:rsidR="00EC5570" w:rsidRPr="009C62E1" w:rsidRDefault="00EC5570" w:rsidP="00604561">
            <w:pPr>
              <w:spacing w:after="0" w:line="240" w:lineRule="auto"/>
              <w:rPr>
                <w:rFonts w:asciiTheme="minorHAnsi" w:eastAsia="Times New Roman" w:hAnsiTheme="minorHAnsi" w:cstheme="minorHAnsi"/>
                <w:lang w:val="ro-RO"/>
              </w:rPr>
            </w:pPr>
          </w:p>
        </w:tc>
      </w:tr>
      <w:tr w:rsidR="00EC5570" w:rsidRPr="009C62E1" w14:paraId="7A175283" w14:textId="77777777" w:rsidTr="004E173E">
        <w:trPr>
          <w:cantSplit/>
          <w:trHeight w:val="278"/>
        </w:trPr>
        <w:tc>
          <w:tcPr>
            <w:tcW w:w="5305" w:type="dxa"/>
            <w:shd w:val="clear" w:color="auto" w:fill="D0CECE" w:themeFill="background2" w:themeFillShade="E6"/>
            <w:vAlign w:val="center"/>
          </w:tcPr>
          <w:p w14:paraId="211BBE92" w14:textId="0F7FDCF4" w:rsidR="00EC5570" w:rsidRPr="009C62E1" w:rsidRDefault="002A5415" w:rsidP="00604561">
            <w:pPr>
              <w:spacing w:after="0" w:line="240" w:lineRule="auto"/>
              <w:rPr>
                <w:rFonts w:asciiTheme="minorHAnsi" w:eastAsia="Times New Roman" w:hAnsiTheme="minorHAnsi" w:cstheme="minorHAnsi"/>
                <w:iCs/>
                <w:lang w:val="ro-RO"/>
              </w:rPr>
            </w:pPr>
            <w:r w:rsidRPr="009C62E1">
              <w:rPr>
                <w:rFonts w:asciiTheme="minorHAnsi" w:eastAsia="Times New Roman" w:hAnsiTheme="minorHAnsi" w:cstheme="minorHAnsi"/>
                <w:b/>
                <w:lang w:val="ro-RO"/>
              </w:rPr>
              <w:t xml:space="preserve">Total </w:t>
            </w:r>
            <w:proofErr w:type="spellStart"/>
            <w:r w:rsidRPr="009C62E1">
              <w:rPr>
                <w:rFonts w:asciiTheme="minorHAnsi" w:eastAsia="Times New Roman" w:hAnsiTheme="minorHAnsi" w:cstheme="minorHAnsi"/>
                <w:b/>
                <w:lang w:val="ro-RO"/>
              </w:rPr>
              <w:t>requestd</w:t>
            </w:r>
            <w:proofErr w:type="spellEnd"/>
            <w:r w:rsidRPr="009C62E1">
              <w:rPr>
                <w:rFonts w:asciiTheme="minorHAnsi" w:eastAsia="Times New Roman" w:hAnsiTheme="minorHAnsi" w:cstheme="minorHAnsi"/>
                <w:b/>
                <w:lang w:val="ro-RO"/>
              </w:rPr>
              <w:t xml:space="preserve"> grant </w:t>
            </w:r>
            <w:proofErr w:type="spellStart"/>
            <w:r w:rsidRPr="009C62E1">
              <w:rPr>
                <w:rFonts w:asciiTheme="minorHAnsi" w:eastAsia="Times New Roman" w:hAnsiTheme="minorHAnsi" w:cstheme="minorHAnsi"/>
                <w:b/>
                <w:lang w:val="ro-RO"/>
              </w:rPr>
              <w:t>amount</w:t>
            </w:r>
            <w:proofErr w:type="spellEnd"/>
          </w:p>
        </w:tc>
        <w:tc>
          <w:tcPr>
            <w:tcW w:w="6480" w:type="dxa"/>
            <w:gridSpan w:val="7"/>
            <w:shd w:val="clear" w:color="auto" w:fill="D0CECE" w:themeFill="background2" w:themeFillShade="E6"/>
            <w:vAlign w:val="center"/>
          </w:tcPr>
          <w:p w14:paraId="406A9A84" w14:textId="77777777" w:rsidR="00EC5570" w:rsidRPr="009C62E1" w:rsidRDefault="00EC5570" w:rsidP="00604561">
            <w:pPr>
              <w:spacing w:after="0" w:line="240" w:lineRule="auto"/>
              <w:rPr>
                <w:rFonts w:asciiTheme="minorHAnsi" w:eastAsia="Times New Roman" w:hAnsiTheme="minorHAnsi" w:cstheme="minorHAnsi"/>
                <w:color w:val="000000"/>
                <w:lang w:val="ro-RO"/>
              </w:rPr>
            </w:pPr>
          </w:p>
        </w:tc>
        <w:tc>
          <w:tcPr>
            <w:tcW w:w="1620" w:type="dxa"/>
            <w:shd w:val="clear" w:color="auto" w:fill="D0CECE" w:themeFill="background2" w:themeFillShade="E6"/>
            <w:vAlign w:val="center"/>
          </w:tcPr>
          <w:p w14:paraId="54B68BA0" w14:textId="77777777" w:rsidR="00EC5570" w:rsidRPr="009C62E1" w:rsidRDefault="00EC5570" w:rsidP="00604561">
            <w:pPr>
              <w:spacing w:after="0" w:line="240" w:lineRule="auto"/>
              <w:rPr>
                <w:rFonts w:asciiTheme="minorHAnsi" w:eastAsia="Times New Roman" w:hAnsiTheme="minorHAnsi" w:cstheme="minorHAnsi"/>
                <w:lang w:val="ro-RO"/>
              </w:rPr>
            </w:pPr>
          </w:p>
        </w:tc>
      </w:tr>
    </w:tbl>
    <w:p w14:paraId="357288A0" w14:textId="05F03620" w:rsidR="000A416B" w:rsidRPr="009C62E1" w:rsidRDefault="000A416B" w:rsidP="00604561">
      <w:pPr>
        <w:spacing w:after="0" w:line="240" w:lineRule="auto"/>
        <w:jc w:val="right"/>
        <w:rPr>
          <w:rFonts w:asciiTheme="minorHAnsi" w:hAnsiTheme="minorHAnsi" w:cstheme="minorHAnsi"/>
          <w:b/>
          <w:bCs/>
          <w:u w:val="single"/>
        </w:rPr>
      </w:pPr>
    </w:p>
    <w:p w14:paraId="332D5482" w14:textId="77777777" w:rsidR="00EC5570" w:rsidRPr="009C62E1" w:rsidRDefault="00EC5570" w:rsidP="00D331F5">
      <w:pPr>
        <w:spacing w:after="0" w:line="240" w:lineRule="auto"/>
        <w:rPr>
          <w:rFonts w:asciiTheme="minorHAnsi" w:hAnsiTheme="minorHAnsi" w:cstheme="minorHAnsi"/>
          <w:b/>
          <w:bCs/>
          <w:u w:val="single"/>
        </w:rPr>
        <w:sectPr w:rsidR="00EC5570" w:rsidRPr="009C62E1" w:rsidSect="00EC5570">
          <w:pgSz w:w="15840" w:h="12240" w:orient="landscape"/>
          <w:pgMar w:top="1440" w:right="1440" w:bottom="1325" w:left="1170" w:header="720" w:footer="720" w:gutter="0"/>
          <w:cols w:space="720"/>
          <w:docGrid w:linePitch="360"/>
        </w:sectPr>
      </w:pPr>
    </w:p>
    <w:p w14:paraId="1DBF6BDD" w14:textId="77777777" w:rsidR="00771523" w:rsidRPr="009C62E1" w:rsidRDefault="00771523" w:rsidP="00604561">
      <w:pPr>
        <w:spacing w:after="0" w:line="240" w:lineRule="auto"/>
        <w:rPr>
          <w:rFonts w:asciiTheme="minorHAnsi" w:hAnsiTheme="minorHAnsi" w:cstheme="minorHAnsi"/>
        </w:rPr>
      </w:pPr>
    </w:p>
    <w:p w14:paraId="19DDD23C" w14:textId="6AB1C8F8" w:rsidR="00771523" w:rsidRPr="009C62E1" w:rsidRDefault="00771523" w:rsidP="00604561">
      <w:pPr>
        <w:spacing w:after="0" w:line="240" w:lineRule="auto"/>
        <w:jc w:val="right"/>
        <w:rPr>
          <w:rFonts w:asciiTheme="minorHAnsi" w:hAnsiTheme="minorHAnsi" w:cstheme="minorHAnsi"/>
          <w:b/>
          <w:bCs/>
          <w:u w:val="single"/>
        </w:rPr>
      </w:pPr>
      <w:r w:rsidRPr="009C62E1">
        <w:rPr>
          <w:rFonts w:asciiTheme="minorHAnsi" w:hAnsiTheme="minorHAnsi" w:cstheme="minorHAnsi"/>
          <w:b/>
          <w:bCs/>
          <w:u w:val="single"/>
        </w:rPr>
        <w:t xml:space="preserve">Annex </w:t>
      </w:r>
      <w:r w:rsidR="00257987" w:rsidRPr="009C62E1">
        <w:rPr>
          <w:rFonts w:asciiTheme="minorHAnsi" w:hAnsiTheme="minorHAnsi" w:cstheme="minorHAnsi"/>
          <w:b/>
          <w:bCs/>
          <w:u w:val="single"/>
        </w:rPr>
        <w:t>3</w:t>
      </w:r>
      <w:r w:rsidRPr="009C62E1">
        <w:rPr>
          <w:rFonts w:asciiTheme="minorHAnsi" w:hAnsiTheme="minorHAnsi" w:cstheme="minorHAnsi"/>
          <w:b/>
          <w:bCs/>
          <w:u w:val="single"/>
        </w:rPr>
        <w:t xml:space="preserve"> </w:t>
      </w:r>
    </w:p>
    <w:p w14:paraId="5630AD66" w14:textId="77777777" w:rsidR="00771523" w:rsidRPr="009C62E1" w:rsidRDefault="00771523" w:rsidP="00604561">
      <w:pPr>
        <w:spacing w:after="0" w:line="240" w:lineRule="auto"/>
        <w:jc w:val="right"/>
        <w:rPr>
          <w:rFonts w:asciiTheme="minorHAnsi" w:hAnsiTheme="minorHAnsi" w:cstheme="minorHAnsi"/>
          <w:b/>
          <w:bCs/>
        </w:rPr>
      </w:pPr>
    </w:p>
    <w:p w14:paraId="2799D57A" w14:textId="77777777" w:rsidR="00771523" w:rsidRPr="009C62E1" w:rsidRDefault="00771523" w:rsidP="00604561">
      <w:pPr>
        <w:spacing w:after="0" w:line="240" w:lineRule="auto"/>
        <w:jc w:val="center"/>
        <w:rPr>
          <w:rFonts w:asciiTheme="minorHAnsi" w:hAnsiTheme="minorHAnsi" w:cstheme="minorHAnsi"/>
          <w:b/>
          <w:bCs/>
        </w:rPr>
      </w:pPr>
      <w:r w:rsidRPr="009C62E1">
        <w:rPr>
          <w:rFonts w:asciiTheme="minorHAnsi" w:hAnsiTheme="minorHAnsi" w:cstheme="minorHAnsi"/>
          <w:b/>
          <w:bCs/>
        </w:rPr>
        <w:t>Declaration by the Authorized Representative of the Applicant Organization:</w:t>
      </w:r>
    </w:p>
    <w:p w14:paraId="5B406E13" w14:textId="77777777" w:rsidR="00771523" w:rsidRPr="009C62E1" w:rsidRDefault="00771523" w:rsidP="00604561">
      <w:pPr>
        <w:spacing w:after="0" w:line="240" w:lineRule="auto"/>
        <w:contextualSpacing/>
        <w:jc w:val="both"/>
        <w:rPr>
          <w:rFonts w:asciiTheme="minorHAnsi" w:hAnsiTheme="minorHAnsi" w:cstheme="minorHAnsi"/>
        </w:rPr>
      </w:pPr>
      <w:r w:rsidRPr="009C62E1">
        <w:rPr>
          <w:rFonts w:asciiTheme="minorHAnsi" w:hAnsiTheme="minorHAnsi" w:cstheme="minorHAnsi"/>
        </w:rPr>
        <w:t>Through submitting this application, I confirm that:</w:t>
      </w:r>
    </w:p>
    <w:p w14:paraId="61829076" w14:textId="77777777" w:rsidR="00771523" w:rsidRPr="009C62E1" w:rsidRDefault="00771523" w:rsidP="00604561">
      <w:pPr>
        <w:spacing w:after="0" w:line="240" w:lineRule="auto"/>
        <w:contextualSpacing/>
        <w:jc w:val="both"/>
        <w:rPr>
          <w:rFonts w:asciiTheme="minorHAnsi" w:hAnsiTheme="minorHAnsi" w:cstheme="minorHAnsi"/>
        </w:rPr>
      </w:pPr>
    </w:p>
    <w:p w14:paraId="7CBA5BD3" w14:textId="77777777" w:rsidR="007D03BE" w:rsidRPr="009C62E1" w:rsidRDefault="078BF1C8"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The Organization express</w:t>
      </w:r>
      <w:r w:rsidR="757FDFB1" w:rsidRPr="009C62E1">
        <w:rPr>
          <w:rFonts w:asciiTheme="minorHAnsi" w:hAnsiTheme="minorHAnsi" w:cstheme="minorHAnsi"/>
        </w:rPr>
        <w:t>es its commitment</w:t>
      </w:r>
      <w:r w:rsidR="1979DF6C" w:rsidRPr="009C62E1">
        <w:rPr>
          <w:rFonts w:asciiTheme="minorHAnsi" w:hAnsiTheme="minorHAnsi" w:cstheme="minorHAnsi"/>
        </w:rPr>
        <w:t xml:space="preserve"> to</w:t>
      </w:r>
      <w:r w:rsidR="4AABC0AE" w:rsidRPr="009C62E1">
        <w:rPr>
          <w:rFonts w:asciiTheme="minorHAnsi" w:hAnsiTheme="minorHAnsi" w:cstheme="minorHAnsi"/>
        </w:rPr>
        <w:t xml:space="preserve"> </w:t>
      </w:r>
      <w:r w:rsidRPr="009C62E1">
        <w:rPr>
          <w:rFonts w:asciiTheme="minorHAnsi" w:hAnsiTheme="minorHAnsi" w:cstheme="minorHAnsi"/>
        </w:rPr>
        <w:t xml:space="preserve">become </w:t>
      </w:r>
      <w:r w:rsidR="4AABC0AE" w:rsidRPr="009C62E1">
        <w:rPr>
          <w:rFonts w:asciiTheme="minorHAnsi" w:hAnsiTheme="minorHAnsi" w:cstheme="minorHAnsi"/>
        </w:rPr>
        <w:t>a</w:t>
      </w:r>
      <w:r w:rsidRPr="009C62E1">
        <w:rPr>
          <w:rFonts w:asciiTheme="minorHAnsi" w:hAnsiTheme="minorHAnsi" w:cstheme="minorHAnsi"/>
        </w:rPr>
        <w:t xml:space="preserve"> vocal advocate for gender equality and </w:t>
      </w:r>
      <w:r w:rsidR="00827E6C" w:rsidRPr="009C62E1">
        <w:rPr>
          <w:rFonts w:asciiTheme="minorHAnsi" w:hAnsiTheme="minorHAnsi" w:cstheme="minorHAnsi"/>
        </w:rPr>
        <w:t>supporting women’s leadership and political participation</w:t>
      </w:r>
      <w:r w:rsidRPr="009C62E1">
        <w:rPr>
          <w:rFonts w:asciiTheme="minorHAnsi" w:hAnsiTheme="minorHAnsi" w:cstheme="minorHAnsi"/>
        </w:rPr>
        <w:t>.</w:t>
      </w:r>
    </w:p>
    <w:p w14:paraId="10897C8F" w14:textId="77777777" w:rsidR="00771523" w:rsidRPr="009C62E1" w:rsidRDefault="00771523"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 xml:space="preserve">The Organization is not on the Consolidated UN Security Council Sanctions </w:t>
      </w:r>
      <w:proofErr w:type="gramStart"/>
      <w:r w:rsidRPr="009C62E1">
        <w:rPr>
          <w:rFonts w:asciiTheme="minorHAnsi" w:hAnsiTheme="minorHAnsi" w:cstheme="minorHAnsi"/>
        </w:rPr>
        <w:t>List;</w:t>
      </w:r>
      <w:proofErr w:type="gramEnd"/>
    </w:p>
    <w:p w14:paraId="5CD38D1E" w14:textId="77777777" w:rsidR="00771523" w:rsidRPr="009C62E1" w:rsidRDefault="00771523"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 xml:space="preserve">The Organization is not being investigated for fraud, corruption, sexual abuse, sexual exploitation or other </w:t>
      </w:r>
      <w:proofErr w:type="gramStart"/>
      <w:r w:rsidRPr="009C62E1">
        <w:rPr>
          <w:rFonts w:asciiTheme="minorHAnsi" w:hAnsiTheme="minorHAnsi" w:cstheme="minorHAnsi"/>
        </w:rPr>
        <w:t>wrongdoing;</w:t>
      </w:r>
      <w:proofErr w:type="gramEnd"/>
    </w:p>
    <w:p w14:paraId="607F00BD" w14:textId="77777777" w:rsidR="00771523" w:rsidRPr="009C62E1" w:rsidRDefault="00771523"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 xml:space="preserve">The Organization is not currently engaged as a Partner of UN Women through a Project Cooperation </w:t>
      </w:r>
      <w:proofErr w:type="gramStart"/>
      <w:r w:rsidRPr="009C62E1">
        <w:rPr>
          <w:rFonts w:asciiTheme="minorHAnsi" w:hAnsiTheme="minorHAnsi" w:cstheme="minorHAnsi"/>
        </w:rPr>
        <w:t>Agreement;</w:t>
      </w:r>
      <w:proofErr w:type="gramEnd"/>
    </w:p>
    <w:p w14:paraId="592D8BCE" w14:textId="77777777" w:rsidR="00771523" w:rsidRPr="009C62E1" w:rsidRDefault="00771523"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 xml:space="preserve">The proposal for the small grant does not aim to cover the Support Costs of a project implemented by the </w:t>
      </w:r>
      <w:proofErr w:type="gramStart"/>
      <w:r w:rsidRPr="009C62E1">
        <w:rPr>
          <w:rFonts w:asciiTheme="minorHAnsi" w:hAnsiTheme="minorHAnsi" w:cstheme="minorHAnsi"/>
        </w:rPr>
        <w:t>Organization;</w:t>
      </w:r>
      <w:proofErr w:type="gramEnd"/>
    </w:p>
    <w:p w14:paraId="0BB5714A" w14:textId="77777777" w:rsidR="00771523" w:rsidRPr="009C62E1" w:rsidRDefault="00771523"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 xml:space="preserve">The Organization will not make a direct profit from the small </w:t>
      </w:r>
      <w:proofErr w:type="gramStart"/>
      <w:r w:rsidRPr="009C62E1">
        <w:rPr>
          <w:rFonts w:asciiTheme="minorHAnsi" w:hAnsiTheme="minorHAnsi" w:cstheme="minorHAnsi"/>
        </w:rPr>
        <w:t>grant;</w:t>
      </w:r>
      <w:proofErr w:type="gramEnd"/>
    </w:p>
    <w:p w14:paraId="7FCD886B" w14:textId="77777777" w:rsidR="00771523" w:rsidRPr="009C62E1" w:rsidRDefault="00771523" w:rsidP="00604561">
      <w:pPr>
        <w:pStyle w:val="ListParagraph"/>
        <w:numPr>
          <w:ilvl w:val="0"/>
          <w:numId w:val="9"/>
        </w:numPr>
        <w:spacing w:after="0" w:line="240" w:lineRule="auto"/>
        <w:ind w:left="0"/>
        <w:jc w:val="both"/>
        <w:rPr>
          <w:rFonts w:asciiTheme="minorHAnsi" w:hAnsiTheme="minorHAnsi" w:cstheme="minorHAnsi"/>
        </w:rPr>
      </w:pPr>
      <w:r w:rsidRPr="009C62E1">
        <w:rPr>
          <w:rFonts w:asciiTheme="minorHAnsi" w:hAnsiTheme="minorHAnsi" w:cstheme="minorHAnsi"/>
        </w:rPr>
        <w:t>The Organization is not proposing to cover costs incurred or committed prior to a signed Small Grant Agreement.</w:t>
      </w:r>
    </w:p>
    <w:p w14:paraId="2BA226A1" w14:textId="77777777" w:rsidR="00884C39" w:rsidRPr="009C62E1" w:rsidRDefault="00884C39" w:rsidP="00604561">
      <w:pPr>
        <w:spacing w:after="0" w:line="240" w:lineRule="auto"/>
        <w:jc w:val="both"/>
        <w:rPr>
          <w:rFonts w:asciiTheme="minorHAnsi" w:hAnsiTheme="minorHAnsi" w:cstheme="minorHAnsi"/>
        </w:rPr>
      </w:pPr>
    </w:p>
    <w:p w14:paraId="17AD93B2" w14:textId="77777777" w:rsidR="00771523" w:rsidRPr="009C62E1" w:rsidRDefault="00771523" w:rsidP="00604561">
      <w:pPr>
        <w:spacing w:after="0" w:line="240" w:lineRule="auto"/>
        <w:contextualSpacing/>
        <w:jc w:val="both"/>
        <w:rPr>
          <w:rFonts w:asciiTheme="minorHAnsi" w:hAnsiTheme="minorHAnsi" w:cstheme="minorHAnsi"/>
        </w:rPr>
      </w:pPr>
    </w:p>
    <w:p w14:paraId="0DE4B5B7" w14:textId="77777777" w:rsidR="00771523" w:rsidRPr="009C62E1" w:rsidRDefault="00771523" w:rsidP="00604561">
      <w:pPr>
        <w:spacing w:after="0" w:line="240" w:lineRule="auto"/>
        <w:contextualSpacing/>
        <w:jc w:val="both"/>
        <w:rPr>
          <w:rFonts w:asciiTheme="minorHAnsi" w:hAnsiTheme="minorHAnsi" w:cstheme="minorHAnsi"/>
        </w:rPr>
      </w:pPr>
    </w:p>
    <w:p w14:paraId="4C8BFC02" w14:textId="77777777" w:rsidR="00771523" w:rsidRPr="009C62E1" w:rsidRDefault="00771523" w:rsidP="00604561">
      <w:pPr>
        <w:spacing w:after="0" w:line="240" w:lineRule="auto"/>
        <w:contextualSpacing/>
        <w:jc w:val="both"/>
        <w:rPr>
          <w:rFonts w:asciiTheme="minorHAnsi" w:hAnsiTheme="minorHAnsi" w:cstheme="minorHAnsi"/>
        </w:rPr>
      </w:pPr>
      <w:r w:rsidRPr="009C62E1">
        <w:rPr>
          <w:rFonts w:asciiTheme="minorHAnsi" w:hAnsiTheme="minorHAnsi" w:cstheme="minorHAnsi"/>
        </w:rPr>
        <w:t xml:space="preserve">Date: </w:t>
      </w:r>
    </w:p>
    <w:p w14:paraId="66204FF1" w14:textId="77777777" w:rsidR="00771523" w:rsidRPr="009C62E1" w:rsidRDefault="00771523" w:rsidP="00604561">
      <w:pPr>
        <w:spacing w:after="0" w:line="240" w:lineRule="auto"/>
        <w:contextualSpacing/>
        <w:jc w:val="both"/>
        <w:rPr>
          <w:rFonts w:asciiTheme="minorHAnsi" w:hAnsiTheme="minorHAnsi" w:cstheme="minorHAnsi"/>
        </w:rPr>
      </w:pPr>
    </w:p>
    <w:p w14:paraId="5ED90B35" w14:textId="77777777" w:rsidR="00771523" w:rsidRPr="009C62E1" w:rsidRDefault="00771523" w:rsidP="00604561">
      <w:pPr>
        <w:spacing w:after="0" w:line="240" w:lineRule="auto"/>
        <w:contextualSpacing/>
        <w:jc w:val="both"/>
        <w:rPr>
          <w:rFonts w:asciiTheme="minorHAnsi" w:hAnsiTheme="minorHAnsi" w:cstheme="minorHAnsi"/>
        </w:rPr>
      </w:pPr>
      <w:r w:rsidRPr="009C62E1">
        <w:rPr>
          <w:rFonts w:asciiTheme="minorHAnsi" w:hAnsiTheme="minorHAnsi" w:cstheme="minorHAnsi"/>
        </w:rPr>
        <w:t>Name:</w:t>
      </w:r>
    </w:p>
    <w:p w14:paraId="2DBF0D7D" w14:textId="77777777" w:rsidR="00771523" w:rsidRPr="009C62E1" w:rsidRDefault="00771523" w:rsidP="00604561">
      <w:pPr>
        <w:spacing w:after="0" w:line="240" w:lineRule="auto"/>
        <w:contextualSpacing/>
        <w:jc w:val="both"/>
        <w:rPr>
          <w:rFonts w:asciiTheme="minorHAnsi" w:hAnsiTheme="minorHAnsi" w:cstheme="minorHAnsi"/>
        </w:rPr>
      </w:pPr>
    </w:p>
    <w:p w14:paraId="7E23A298" w14:textId="77777777" w:rsidR="00771523" w:rsidRPr="009C62E1" w:rsidRDefault="00771523" w:rsidP="00604561">
      <w:pPr>
        <w:spacing w:after="0" w:line="240" w:lineRule="auto"/>
        <w:contextualSpacing/>
        <w:jc w:val="both"/>
        <w:rPr>
          <w:rFonts w:asciiTheme="minorHAnsi" w:hAnsiTheme="minorHAnsi" w:cstheme="minorHAnsi"/>
        </w:rPr>
      </w:pPr>
      <w:r w:rsidRPr="009C62E1">
        <w:rPr>
          <w:rFonts w:asciiTheme="minorHAnsi" w:hAnsiTheme="minorHAnsi" w:cstheme="minorHAnsi"/>
        </w:rPr>
        <w:t>Stamp and signature:</w:t>
      </w:r>
    </w:p>
    <w:sectPr w:rsidR="00771523" w:rsidRPr="009C62E1" w:rsidSect="00C34330">
      <w:pgSz w:w="11906" w:h="16838" w:code="9"/>
      <w:pgMar w:top="1440" w:right="1325"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C161" w14:textId="77777777" w:rsidR="00554DE6" w:rsidRDefault="00554DE6" w:rsidP="005C265B">
      <w:pPr>
        <w:spacing w:after="0" w:line="240" w:lineRule="auto"/>
      </w:pPr>
      <w:r>
        <w:separator/>
      </w:r>
    </w:p>
  </w:endnote>
  <w:endnote w:type="continuationSeparator" w:id="0">
    <w:p w14:paraId="253CF070" w14:textId="77777777" w:rsidR="00554DE6" w:rsidRDefault="00554DE6" w:rsidP="005C265B">
      <w:pPr>
        <w:spacing w:after="0" w:line="240" w:lineRule="auto"/>
      </w:pPr>
      <w:r>
        <w:continuationSeparator/>
      </w:r>
    </w:p>
  </w:endnote>
  <w:endnote w:type="continuationNotice" w:id="1">
    <w:p w14:paraId="236F886F" w14:textId="77777777" w:rsidR="00554DE6" w:rsidRDefault="00554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AB8" w14:textId="77777777" w:rsidR="008271E8" w:rsidRDefault="005029FC">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2879BA">
      <w:rPr>
        <w:b/>
        <w:bCs/>
        <w:noProof/>
      </w:rPr>
      <w:t>6</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2879BA">
      <w:rPr>
        <w:b/>
        <w:bCs/>
        <w:noProof/>
      </w:rPr>
      <w:t>9</w:t>
    </w:r>
    <w:r>
      <w:rPr>
        <w:b/>
        <w:bCs/>
        <w:color w:val="2B579A"/>
        <w:sz w:val="24"/>
        <w:szCs w:val="24"/>
        <w:shd w:val="clear" w:color="auto" w:fill="E6E6E6"/>
      </w:rPr>
      <w:fldChar w:fldCharType="end"/>
    </w:r>
  </w:p>
  <w:p w14:paraId="6B62F1B3" w14:textId="77777777" w:rsidR="008271E8" w:rsidRDefault="0082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A296" w14:textId="77777777" w:rsidR="00554DE6" w:rsidRDefault="00554DE6" w:rsidP="005C265B">
      <w:pPr>
        <w:spacing w:after="0" w:line="240" w:lineRule="auto"/>
      </w:pPr>
      <w:r>
        <w:separator/>
      </w:r>
    </w:p>
  </w:footnote>
  <w:footnote w:type="continuationSeparator" w:id="0">
    <w:p w14:paraId="7C1F14D8" w14:textId="77777777" w:rsidR="00554DE6" w:rsidRDefault="00554DE6" w:rsidP="005C265B">
      <w:pPr>
        <w:spacing w:after="0" w:line="240" w:lineRule="auto"/>
      </w:pPr>
      <w:r>
        <w:continuationSeparator/>
      </w:r>
    </w:p>
  </w:footnote>
  <w:footnote w:type="continuationNotice" w:id="1">
    <w:p w14:paraId="060311CA" w14:textId="77777777" w:rsidR="00554DE6" w:rsidRDefault="00554DE6">
      <w:pPr>
        <w:spacing w:after="0" w:line="240" w:lineRule="auto"/>
      </w:pPr>
    </w:p>
  </w:footnote>
  <w:footnote w:id="2">
    <w:p w14:paraId="1D6296BB" w14:textId="77777777" w:rsidR="0075041B" w:rsidRPr="005C7B21" w:rsidRDefault="0075041B" w:rsidP="004F58C1">
      <w:pPr>
        <w:pStyle w:val="FootnoteText"/>
        <w:contextualSpacing/>
        <w:jc w:val="both"/>
        <w:rPr>
          <w:sz w:val="16"/>
          <w:szCs w:val="16"/>
        </w:rPr>
      </w:pPr>
      <w:r w:rsidRPr="005C7B21">
        <w:rPr>
          <w:rStyle w:val="FootnoteReference"/>
          <w:sz w:val="18"/>
          <w:szCs w:val="18"/>
        </w:rPr>
        <w:footnoteRef/>
      </w:r>
      <w:r w:rsidRPr="005C7B21">
        <w:rPr>
          <w:sz w:val="18"/>
          <w:szCs w:val="18"/>
        </w:rPr>
        <w:t xml:space="preserve"> </w:t>
      </w:r>
      <w:r w:rsidR="00F81076" w:rsidRPr="004F58C1">
        <w:rPr>
          <w:sz w:val="16"/>
          <w:szCs w:val="16"/>
        </w:rPr>
        <w:t>Non-State, not-for-profit, voluntary entities formed by people in the social sphere that are separate from the State and the market. CSOs represent a wide range of interests and ties. The definition of CSOs includes but are not limited to community-</w:t>
      </w:r>
      <w:r w:rsidR="00F81076" w:rsidRPr="005C7B21">
        <w:rPr>
          <w:sz w:val="16"/>
          <w:szCs w:val="16"/>
        </w:rPr>
        <w:t>based organizations (CBOs), non-governmental organizations (NGOs), youth-led organizations, LGBTI organizations, faith-based organizations and academic institutions but the definition of CSOs does not include business or for-profit associations.</w:t>
      </w:r>
    </w:p>
  </w:footnote>
  <w:footnote w:id="3">
    <w:p w14:paraId="252E3A95" w14:textId="77777777" w:rsidR="008D6ADA" w:rsidRPr="0075041B" w:rsidRDefault="008D6ADA">
      <w:pPr>
        <w:pStyle w:val="FootnoteText"/>
        <w:rPr>
          <w:sz w:val="18"/>
          <w:szCs w:val="18"/>
        </w:rPr>
      </w:pPr>
      <w:r w:rsidRPr="0075041B">
        <w:rPr>
          <w:rStyle w:val="FootnoteReference"/>
          <w:sz w:val="18"/>
          <w:szCs w:val="18"/>
        </w:rPr>
        <w:footnoteRef/>
      </w:r>
      <w:r w:rsidRPr="0075041B">
        <w:rPr>
          <w:sz w:val="18"/>
          <w:szCs w:val="18"/>
        </w:rPr>
        <w:t xml:space="preserve"> </w:t>
      </w:r>
      <w:hyperlink r:id="rId1" w:history="1">
        <w:r w:rsidRPr="0075041B">
          <w:rPr>
            <w:rStyle w:val="Hyperlink"/>
            <w:sz w:val="18"/>
            <w:szCs w:val="18"/>
          </w:rPr>
          <w:t>https://www.un.org/securitycouncil/content/un-sc-consolidated-list</w:t>
        </w:r>
      </w:hyperlink>
    </w:p>
    <w:p w14:paraId="7196D064" w14:textId="77777777" w:rsidR="008D6ADA" w:rsidRDefault="008D6ADA">
      <w:pPr>
        <w:pStyle w:val="FootnoteText"/>
      </w:pPr>
    </w:p>
  </w:footnote>
  <w:footnote w:id="4">
    <w:p w14:paraId="4DBDAF00" w14:textId="77777777" w:rsidR="00A322AF" w:rsidRDefault="00A322AF" w:rsidP="006D77AC">
      <w:pPr>
        <w:pStyle w:val="FootnoteText"/>
        <w:jc w:val="both"/>
      </w:pPr>
      <w:r>
        <w:rPr>
          <w:rStyle w:val="FootnoteReference"/>
        </w:rPr>
        <w:footnoteRef/>
      </w:r>
      <w:r>
        <w:t xml:space="preserve"> </w:t>
      </w:r>
      <w:r w:rsidRPr="006D77AC">
        <w:rPr>
          <w:b/>
          <w:bCs/>
        </w:rPr>
        <w:t>Support costs</w:t>
      </w:r>
      <w:r>
        <w:t xml:space="preserve"> - </w:t>
      </w:r>
      <w:r w:rsidRPr="00A322AF">
        <w:t>mean those indirect costs that are incurred to operate the CSO as a whole or a segment thereof and that cannot be easily connected or traced to the Allowed Activities to be performed with the small grant, i.e., operating expenses, over-head costs and general costs connected to the normal functioning of an organization/business, such as cost for support staff, office space and equipment that are not Direct Costs.</w:t>
      </w:r>
    </w:p>
    <w:p w14:paraId="2B06F397" w14:textId="77777777" w:rsidR="00253F44" w:rsidRDefault="00253F44" w:rsidP="006D77AC">
      <w:pPr>
        <w:pStyle w:val="FootnoteText"/>
        <w:jc w:val="both"/>
      </w:pPr>
      <w:r w:rsidRPr="006D77AC">
        <w:rPr>
          <w:b/>
          <w:bCs/>
        </w:rPr>
        <w:t>Direct costs</w:t>
      </w:r>
      <w:r>
        <w:t xml:space="preserve"> - </w:t>
      </w:r>
      <w:r w:rsidRPr="00253F44">
        <w:t>mean costs that can easily be connected and traced to the Allowed Activities to be performed with the small grant. For example, if an employee or consultant is hired to work on the Allowed Activities, either exclusively or for an assigned number of hours, their labor with respect to the Allowed Activities is a direct cost.</w:t>
      </w:r>
    </w:p>
    <w:p w14:paraId="01B64E77" w14:textId="77777777" w:rsidR="000A1C3B" w:rsidRDefault="000A1C3B" w:rsidP="004F44F1">
      <w:pPr>
        <w:pStyle w:val="FootnoteText"/>
        <w:jc w:val="both"/>
      </w:pPr>
      <w:r w:rsidRPr="006D77AC">
        <w:rPr>
          <w:b/>
          <w:bCs/>
        </w:rPr>
        <w:t>Allowed activities</w:t>
      </w:r>
      <w:r>
        <w:t xml:space="preserve"> - </w:t>
      </w:r>
      <w:r w:rsidRPr="000A1C3B">
        <w:t>means introduction or improvement of organizational systems, tools and processes, training of workforce in technical and managerial skills and purchase of adequate Equipment.</w:t>
      </w:r>
    </w:p>
  </w:footnote>
  <w:footnote w:id="5">
    <w:p w14:paraId="6BC5602D" w14:textId="35C3D6DD" w:rsidR="00EC5570" w:rsidRPr="004E173E" w:rsidRDefault="00EC5570" w:rsidP="004E173E">
      <w:pPr>
        <w:pStyle w:val="NoSpacing"/>
        <w:rPr>
          <w:sz w:val="18"/>
          <w:szCs w:val="18"/>
          <w:lang w:val="ro-RO"/>
        </w:rPr>
      </w:pPr>
      <w:r w:rsidRPr="004E173E">
        <w:rPr>
          <w:sz w:val="18"/>
          <w:szCs w:val="18"/>
        </w:rPr>
        <w:footnoteRef/>
      </w:r>
      <w:r w:rsidRPr="004E173E">
        <w:rPr>
          <w:sz w:val="18"/>
          <w:szCs w:val="18"/>
        </w:rPr>
        <w:t xml:space="preserve"> </w:t>
      </w:r>
      <w:r w:rsidR="009061A4" w:rsidRPr="004E173E">
        <w:rPr>
          <w:sz w:val="18"/>
          <w:szCs w:val="18"/>
        </w:rPr>
        <w:t>List activities that will be implemented under the Grant</w:t>
      </w:r>
      <w:r w:rsidR="00257987">
        <w:rPr>
          <w:sz w:val="18"/>
          <w:szCs w:val="18"/>
        </w:rPr>
        <w:t xml:space="preserve"> and indicate the </w:t>
      </w:r>
      <w:r w:rsidR="00C8105C" w:rsidRPr="004E173E">
        <w:rPr>
          <w:sz w:val="18"/>
          <w:szCs w:val="18"/>
          <w:lang w:val="ro-RO"/>
        </w:rPr>
        <w:t>implementation period</w:t>
      </w:r>
      <w:r w:rsidR="00C95486">
        <w:rPr>
          <w:sz w:val="18"/>
          <w:szCs w:val="18"/>
          <w:lang w:val="ro-RO"/>
        </w:rPr>
        <w:t xml:space="preserve"> </w:t>
      </w:r>
      <w:r w:rsidR="00257987">
        <w:rPr>
          <w:sz w:val="18"/>
          <w:szCs w:val="18"/>
          <w:lang w:val="ro-RO"/>
        </w:rPr>
        <w:t>of each activity.</w:t>
      </w:r>
    </w:p>
  </w:footnote>
  <w:footnote w:id="6">
    <w:p w14:paraId="7E7DE211" w14:textId="2D660BC8" w:rsidR="005829D4" w:rsidRPr="004E173E" w:rsidRDefault="005829D4" w:rsidP="004E173E">
      <w:pPr>
        <w:pStyle w:val="NoSpacing"/>
        <w:rPr>
          <w:lang w:val="ro-MD"/>
        </w:rPr>
      </w:pPr>
      <w:r w:rsidRPr="004E173E">
        <w:rPr>
          <w:rStyle w:val="FootnoteReference"/>
          <w:sz w:val="18"/>
          <w:szCs w:val="18"/>
        </w:rPr>
        <w:footnoteRef/>
      </w:r>
      <w:r w:rsidRPr="004E173E">
        <w:rPr>
          <w:sz w:val="18"/>
          <w:szCs w:val="18"/>
        </w:rPr>
        <w:t xml:space="preserve"> </w:t>
      </w:r>
      <w:r w:rsidR="00257987">
        <w:rPr>
          <w:sz w:val="18"/>
          <w:szCs w:val="18"/>
        </w:rPr>
        <w:t>S</w:t>
      </w:r>
      <w:r w:rsidR="002251A3">
        <w:rPr>
          <w:sz w:val="18"/>
          <w:szCs w:val="18"/>
        </w:rPr>
        <w:t xml:space="preserve">pecify amounts budgeted </w:t>
      </w:r>
      <w:r w:rsidR="00D048F6">
        <w:rPr>
          <w:sz w:val="18"/>
          <w:szCs w:val="18"/>
        </w:rPr>
        <w:t>by cost categories</w:t>
      </w:r>
      <w:r w:rsidR="00077525">
        <w:rPr>
          <w:sz w:val="18"/>
          <w:szCs w:val="18"/>
        </w:rPr>
        <w:t xml:space="preserve"> expressed</w:t>
      </w:r>
      <w:r w:rsidR="002251A3">
        <w:rPr>
          <w:sz w:val="18"/>
          <w:szCs w:val="18"/>
        </w:rPr>
        <w:t xml:space="preserve"> in the currency of the grant</w:t>
      </w:r>
      <w:r w:rsidR="00077525">
        <w:rPr>
          <w:sz w:val="18"/>
          <w:szCs w:val="18"/>
        </w:rPr>
        <w:t xml:space="preserve"> (MDL).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58"/>
      <w:gridCol w:w="3158"/>
      <w:gridCol w:w="3159"/>
    </w:tblGrid>
    <w:tr w:rsidR="005C265B" w:rsidRPr="002879BA" w14:paraId="296FEF7D" w14:textId="77777777" w:rsidTr="002879BA">
      <w:tc>
        <w:tcPr>
          <w:tcW w:w="3179" w:type="dxa"/>
          <w:shd w:val="clear" w:color="auto" w:fill="auto"/>
        </w:tcPr>
        <w:p w14:paraId="7194DBDC" w14:textId="77777777" w:rsidR="005C265B" w:rsidRPr="002879BA" w:rsidRDefault="005C265B" w:rsidP="002879BA">
          <w:pPr>
            <w:spacing w:after="0" w:line="240" w:lineRule="auto"/>
            <w:jc w:val="center"/>
            <w:rPr>
              <w:rFonts w:cs="Calibri"/>
              <w:i/>
              <w:sz w:val="20"/>
              <w:szCs w:val="20"/>
              <w:lang w:val="ro-RO"/>
            </w:rPr>
          </w:pPr>
        </w:p>
      </w:tc>
      <w:tc>
        <w:tcPr>
          <w:tcW w:w="3180" w:type="dxa"/>
          <w:shd w:val="clear" w:color="auto" w:fill="auto"/>
        </w:tcPr>
        <w:p w14:paraId="769D0D3C" w14:textId="77777777" w:rsidR="005C265B" w:rsidRPr="002879BA" w:rsidRDefault="005C265B" w:rsidP="002879BA">
          <w:pPr>
            <w:spacing w:after="0" w:line="240" w:lineRule="auto"/>
            <w:jc w:val="center"/>
            <w:rPr>
              <w:rFonts w:eastAsia="Times New Roman" w:cs="Times New Roman"/>
              <w:i/>
              <w:sz w:val="28"/>
              <w:szCs w:val="24"/>
            </w:rPr>
          </w:pPr>
        </w:p>
      </w:tc>
      <w:tc>
        <w:tcPr>
          <w:tcW w:w="3181" w:type="dxa"/>
          <w:shd w:val="clear" w:color="auto" w:fill="auto"/>
        </w:tcPr>
        <w:p w14:paraId="54CD245A" w14:textId="77777777" w:rsidR="005C265B" w:rsidRPr="002879BA" w:rsidRDefault="005C265B" w:rsidP="002879BA">
          <w:pPr>
            <w:pStyle w:val="Header"/>
            <w:jc w:val="center"/>
            <w:rPr>
              <w:rFonts w:cs="Calibri"/>
              <w:sz w:val="20"/>
              <w:szCs w:val="20"/>
            </w:rPr>
          </w:pPr>
        </w:p>
      </w:tc>
    </w:tr>
  </w:tbl>
  <w:p w14:paraId="3BB59BE0" w14:textId="77777777" w:rsidR="005C265B" w:rsidRDefault="004362F3">
    <w:pPr>
      <w:pStyle w:val="Header"/>
    </w:pPr>
    <w:r>
      <w:rPr>
        <w:noProof/>
      </w:rPr>
      <w:drawing>
        <wp:anchor distT="0" distB="0" distL="114300" distR="114300" simplePos="0" relativeHeight="251658240" behindDoc="0" locked="0" layoutInCell="1" allowOverlap="1" wp14:anchorId="6D579AEE" wp14:editId="07777777">
          <wp:simplePos x="0" y="0"/>
          <wp:positionH relativeFrom="column">
            <wp:posOffset>4254500</wp:posOffset>
          </wp:positionH>
          <wp:positionV relativeFrom="paragraph">
            <wp:posOffset>-452120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04"/>
    <w:multiLevelType w:val="hybridMultilevel"/>
    <w:tmpl w:val="446A1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F325BD"/>
    <w:multiLevelType w:val="hybridMultilevel"/>
    <w:tmpl w:val="E9F05C42"/>
    <w:lvl w:ilvl="0" w:tplc="B75CC644">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FEDB"/>
    <w:multiLevelType w:val="hybridMultilevel"/>
    <w:tmpl w:val="F222B47E"/>
    <w:lvl w:ilvl="0" w:tplc="D6FE7F8A">
      <w:start w:val="1"/>
      <w:numFmt w:val="bullet"/>
      <w:lvlText w:val="-"/>
      <w:lvlJc w:val="left"/>
      <w:pPr>
        <w:ind w:left="720" w:hanging="360"/>
      </w:pPr>
      <w:rPr>
        <w:rFonts w:ascii="Calibri" w:hAnsi="Calibri" w:hint="default"/>
      </w:rPr>
    </w:lvl>
    <w:lvl w:ilvl="1" w:tplc="58760A9E">
      <w:start w:val="1"/>
      <w:numFmt w:val="bullet"/>
      <w:lvlText w:val="o"/>
      <w:lvlJc w:val="left"/>
      <w:pPr>
        <w:ind w:left="1440" w:hanging="360"/>
      </w:pPr>
      <w:rPr>
        <w:rFonts w:ascii="Courier New" w:hAnsi="Courier New" w:hint="default"/>
      </w:rPr>
    </w:lvl>
    <w:lvl w:ilvl="2" w:tplc="A5264EAE">
      <w:start w:val="1"/>
      <w:numFmt w:val="bullet"/>
      <w:lvlText w:val=""/>
      <w:lvlJc w:val="left"/>
      <w:pPr>
        <w:ind w:left="2160" w:hanging="360"/>
      </w:pPr>
      <w:rPr>
        <w:rFonts w:ascii="Wingdings" w:hAnsi="Wingdings" w:hint="default"/>
      </w:rPr>
    </w:lvl>
    <w:lvl w:ilvl="3" w:tplc="D5803032">
      <w:start w:val="1"/>
      <w:numFmt w:val="bullet"/>
      <w:lvlText w:val=""/>
      <w:lvlJc w:val="left"/>
      <w:pPr>
        <w:ind w:left="2880" w:hanging="360"/>
      </w:pPr>
      <w:rPr>
        <w:rFonts w:ascii="Symbol" w:hAnsi="Symbol" w:hint="default"/>
      </w:rPr>
    </w:lvl>
    <w:lvl w:ilvl="4" w:tplc="347CF3A4">
      <w:start w:val="1"/>
      <w:numFmt w:val="bullet"/>
      <w:lvlText w:val="o"/>
      <w:lvlJc w:val="left"/>
      <w:pPr>
        <w:ind w:left="3600" w:hanging="360"/>
      </w:pPr>
      <w:rPr>
        <w:rFonts w:ascii="Courier New" w:hAnsi="Courier New" w:hint="default"/>
      </w:rPr>
    </w:lvl>
    <w:lvl w:ilvl="5" w:tplc="6958C02E">
      <w:start w:val="1"/>
      <w:numFmt w:val="bullet"/>
      <w:lvlText w:val=""/>
      <w:lvlJc w:val="left"/>
      <w:pPr>
        <w:ind w:left="4320" w:hanging="360"/>
      </w:pPr>
      <w:rPr>
        <w:rFonts w:ascii="Wingdings" w:hAnsi="Wingdings" w:hint="default"/>
      </w:rPr>
    </w:lvl>
    <w:lvl w:ilvl="6" w:tplc="2F02DB12">
      <w:start w:val="1"/>
      <w:numFmt w:val="bullet"/>
      <w:lvlText w:val=""/>
      <w:lvlJc w:val="left"/>
      <w:pPr>
        <w:ind w:left="5040" w:hanging="360"/>
      </w:pPr>
      <w:rPr>
        <w:rFonts w:ascii="Symbol" w:hAnsi="Symbol" w:hint="default"/>
      </w:rPr>
    </w:lvl>
    <w:lvl w:ilvl="7" w:tplc="CE38DD46">
      <w:start w:val="1"/>
      <w:numFmt w:val="bullet"/>
      <w:lvlText w:val="o"/>
      <w:lvlJc w:val="left"/>
      <w:pPr>
        <w:ind w:left="5760" w:hanging="360"/>
      </w:pPr>
      <w:rPr>
        <w:rFonts w:ascii="Courier New" w:hAnsi="Courier New" w:hint="default"/>
      </w:rPr>
    </w:lvl>
    <w:lvl w:ilvl="8" w:tplc="742C2FF8">
      <w:start w:val="1"/>
      <w:numFmt w:val="bullet"/>
      <w:lvlText w:val=""/>
      <w:lvlJc w:val="left"/>
      <w:pPr>
        <w:ind w:left="6480" w:hanging="360"/>
      </w:pPr>
      <w:rPr>
        <w:rFonts w:ascii="Wingdings" w:hAnsi="Wingdings" w:hint="default"/>
      </w:rPr>
    </w:lvl>
  </w:abstractNum>
  <w:abstractNum w:abstractNumId="3"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5AF0681"/>
    <w:multiLevelType w:val="hybridMultilevel"/>
    <w:tmpl w:val="4B88186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14BA"/>
    <w:multiLevelType w:val="hybridMultilevel"/>
    <w:tmpl w:val="B8E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436E"/>
    <w:multiLevelType w:val="hybridMultilevel"/>
    <w:tmpl w:val="4B601E32"/>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BF25AD3"/>
    <w:multiLevelType w:val="hybridMultilevel"/>
    <w:tmpl w:val="564ABF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02016F2"/>
    <w:multiLevelType w:val="hybridMultilevel"/>
    <w:tmpl w:val="E82A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C3621"/>
    <w:multiLevelType w:val="hybridMultilevel"/>
    <w:tmpl w:val="BB0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23B"/>
    <w:multiLevelType w:val="multilevel"/>
    <w:tmpl w:val="B79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0D29AB"/>
    <w:multiLevelType w:val="hybridMultilevel"/>
    <w:tmpl w:val="779284B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6B33"/>
    <w:multiLevelType w:val="hybridMultilevel"/>
    <w:tmpl w:val="9D265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48977D8"/>
    <w:multiLevelType w:val="hybridMultilevel"/>
    <w:tmpl w:val="C8C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84FE4"/>
    <w:multiLevelType w:val="hybridMultilevel"/>
    <w:tmpl w:val="1EC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55714"/>
    <w:multiLevelType w:val="multilevel"/>
    <w:tmpl w:val="C17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00FF4"/>
    <w:multiLevelType w:val="hybridMultilevel"/>
    <w:tmpl w:val="8CC0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06CD3"/>
    <w:multiLevelType w:val="hybridMultilevel"/>
    <w:tmpl w:val="953EF7FC"/>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D8F7A97"/>
    <w:multiLevelType w:val="hybridMultilevel"/>
    <w:tmpl w:val="AEC663F0"/>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356F"/>
    <w:multiLevelType w:val="hybridMultilevel"/>
    <w:tmpl w:val="57FE2C52"/>
    <w:lvl w:ilvl="0" w:tplc="AFA27794">
      <w:start w:val="1"/>
      <w:numFmt w:val="bullet"/>
      <w:lvlText w:val="-"/>
      <w:lvlJc w:val="left"/>
      <w:pPr>
        <w:ind w:left="720" w:hanging="360"/>
      </w:pPr>
      <w:rPr>
        <w:rFonts w:ascii="Calibri" w:hAnsi="Calibri" w:cs="Times New Roman" w:hint="default"/>
      </w:rPr>
    </w:lvl>
    <w:lvl w:ilvl="1" w:tplc="C65A0084">
      <w:start w:val="1"/>
      <w:numFmt w:val="bullet"/>
      <w:lvlText w:val="o"/>
      <w:lvlJc w:val="left"/>
      <w:pPr>
        <w:ind w:left="1440" w:hanging="360"/>
      </w:pPr>
      <w:rPr>
        <w:rFonts w:ascii="Courier New" w:hAnsi="Courier New" w:cs="Times New Roman" w:hint="default"/>
      </w:rPr>
    </w:lvl>
    <w:lvl w:ilvl="2" w:tplc="26A8654A">
      <w:start w:val="1"/>
      <w:numFmt w:val="bullet"/>
      <w:lvlText w:val=""/>
      <w:lvlJc w:val="left"/>
      <w:pPr>
        <w:ind w:left="2160" w:hanging="360"/>
      </w:pPr>
      <w:rPr>
        <w:rFonts w:ascii="Wingdings" w:hAnsi="Wingdings" w:hint="default"/>
      </w:rPr>
    </w:lvl>
    <w:lvl w:ilvl="3" w:tplc="1FE2938C">
      <w:start w:val="1"/>
      <w:numFmt w:val="bullet"/>
      <w:lvlText w:val=""/>
      <w:lvlJc w:val="left"/>
      <w:pPr>
        <w:ind w:left="2880" w:hanging="360"/>
      </w:pPr>
      <w:rPr>
        <w:rFonts w:ascii="Symbol" w:hAnsi="Symbol" w:hint="default"/>
      </w:rPr>
    </w:lvl>
    <w:lvl w:ilvl="4" w:tplc="F37A22BA">
      <w:start w:val="1"/>
      <w:numFmt w:val="bullet"/>
      <w:lvlText w:val="o"/>
      <w:lvlJc w:val="left"/>
      <w:pPr>
        <w:ind w:left="3600" w:hanging="360"/>
      </w:pPr>
      <w:rPr>
        <w:rFonts w:ascii="Courier New" w:hAnsi="Courier New" w:cs="Times New Roman" w:hint="default"/>
      </w:rPr>
    </w:lvl>
    <w:lvl w:ilvl="5" w:tplc="C28039B8">
      <w:start w:val="1"/>
      <w:numFmt w:val="bullet"/>
      <w:lvlText w:val=""/>
      <w:lvlJc w:val="left"/>
      <w:pPr>
        <w:ind w:left="4320" w:hanging="360"/>
      </w:pPr>
      <w:rPr>
        <w:rFonts w:ascii="Wingdings" w:hAnsi="Wingdings" w:hint="default"/>
      </w:rPr>
    </w:lvl>
    <w:lvl w:ilvl="6" w:tplc="CF50E2BE">
      <w:start w:val="1"/>
      <w:numFmt w:val="bullet"/>
      <w:lvlText w:val=""/>
      <w:lvlJc w:val="left"/>
      <w:pPr>
        <w:ind w:left="5040" w:hanging="360"/>
      </w:pPr>
      <w:rPr>
        <w:rFonts w:ascii="Symbol" w:hAnsi="Symbol" w:hint="default"/>
      </w:rPr>
    </w:lvl>
    <w:lvl w:ilvl="7" w:tplc="54AEFD6C">
      <w:start w:val="1"/>
      <w:numFmt w:val="bullet"/>
      <w:lvlText w:val="o"/>
      <w:lvlJc w:val="left"/>
      <w:pPr>
        <w:ind w:left="5760" w:hanging="360"/>
      </w:pPr>
      <w:rPr>
        <w:rFonts w:ascii="Courier New" w:hAnsi="Courier New" w:cs="Times New Roman" w:hint="default"/>
      </w:rPr>
    </w:lvl>
    <w:lvl w:ilvl="8" w:tplc="A0EAE002">
      <w:start w:val="1"/>
      <w:numFmt w:val="bullet"/>
      <w:lvlText w:val=""/>
      <w:lvlJc w:val="left"/>
      <w:pPr>
        <w:ind w:left="6480" w:hanging="360"/>
      </w:pPr>
      <w:rPr>
        <w:rFonts w:ascii="Wingdings" w:hAnsi="Wingdings" w:hint="default"/>
      </w:rPr>
    </w:lvl>
  </w:abstractNum>
  <w:abstractNum w:abstractNumId="28"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44220"/>
    <w:multiLevelType w:val="hybridMultilevel"/>
    <w:tmpl w:val="64EE71E6"/>
    <w:lvl w:ilvl="0" w:tplc="B75CC644">
      <w:start w:val="14"/>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B25552"/>
    <w:multiLevelType w:val="hybridMultilevel"/>
    <w:tmpl w:val="0ED8E2AC"/>
    <w:lvl w:ilvl="0" w:tplc="7FD24452">
      <w:start w:val="1"/>
      <w:numFmt w:val="bullet"/>
      <w:lvlText w:val="-"/>
      <w:lvlJc w:val="left"/>
      <w:pPr>
        <w:ind w:left="720" w:hanging="360"/>
      </w:pPr>
      <w:rPr>
        <w:rFonts w:ascii="Calibri" w:hAnsi="Calibri" w:cs="Times New Roman" w:hint="default"/>
      </w:rPr>
    </w:lvl>
    <w:lvl w:ilvl="1" w:tplc="638428CA">
      <w:start w:val="1"/>
      <w:numFmt w:val="bullet"/>
      <w:lvlText w:val="o"/>
      <w:lvlJc w:val="left"/>
      <w:pPr>
        <w:ind w:left="1440" w:hanging="360"/>
      </w:pPr>
      <w:rPr>
        <w:rFonts w:ascii="Courier New" w:hAnsi="Courier New" w:cs="Times New Roman" w:hint="default"/>
      </w:rPr>
    </w:lvl>
    <w:lvl w:ilvl="2" w:tplc="35DA6A50">
      <w:start w:val="1"/>
      <w:numFmt w:val="bullet"/>
      <w:lvlText w:val=""/>
      <w:lvlJc w:val="left"/>
      <w:pPr>
        <w:ind w:left="2160" w:hanging="360"/>
      </w:pPr>
      <w:rPr>
        <w:rFonts w:ascii="Wingdings" w:hAnsi="Wingdings" w:hint="default"/>
      </w:rPr>
    </w:lvl>
    <w:lvl w:ilvl="3" w:tplc="0B8C3EE8">
      <w:start w:val="1"/>
      <w:numFmt w:val="bullet"/>
      <w:lvlText w:val=""/>
      <w:lvlJc w:val="left"/>
      <w:pPr>
        <w:ind w:left="2880" w:hanging="360"/>
      </w:pPr>
      <w:rPr>
        <w:rFonts w:ascii="Symbol" w:hAnsi="Symbol" w:hint="default"/>
      </w:rPr>
    </w:lvl>
    <w:lvl w:ilvl="4" w:tplc="990A82AA">
      <w:start w:val="1"/>
      <w:numFmt w:val="bullet"/>
      <w:lvlText w:val="o"/>
      <w:lvlJc w:val="left"/>
      <w:pPr>
        <w:ind w:left="3600" w:hanging="360"/>
      </w:pPr>
      <w:rPr>
        <w:rFonts w:ascii="Courier New" w:hAnsi="Courier New" w:cs="Times New Roman" w:hint="default"/>
      </w:rPr>
    </w:lvl>
    <w:lvl w:ilvl="5" w:tplc="48DEBBB0">
      <w:start w:val="1"/>
      <w:numFmt w:val="bullet"/>
      <w:lvlText w:val=""/>
      <w:lvlJc w:val="left"/>
      <w:pPr>
        <w:ind w:left="4320" w:hanging="360"/>
      </w:pPr>
      <w:rPr>
        <w:rFonts w:ascii="Wingdings" w:hAnsi="Wingdings" w:hint="default"/>
      </w:rPr>
    </w:lvl>
    <w:lvl w:ilvl="6" w:tplc="D9400942">
      <w:start w:val="1"/>
      <w:numFmt w:val="bullet"/>
      <w:lvlText w:val=""/>
      <w:lvlJc w:val="left"/>
      <w:pPr>
        <w:ind w:left="5040" w:hanging="360"/>
      </w:pPr>
      <w:rPr>
        <w:rFonts w:ascii="Symbol" w:hAnsi="Symbol" w:hint="default"/>
      </w:rPr>
    </w:lvl>
    <w:lvl w:ilvl="7" w:tplc="7F402FF4">
      <w:start w:val="1"/>
      <w:numFmt w:val="bullet"/>
      <w:lvlText w:val="o"/>
      <w:lvlJc w:val="left"/>
      <w:pPr>
        <w:ind w:left="5760" w:hanging="360"/>
      </w:pPr>
      <w:rPr>
        <w:rFonts w:ascii="Courier New" w:hAnsi="Courier New" w:cs="Times New Roman" w:hint="default"/>
      </w:rPr>
    </w:lvl>
    <w:lvl w:ilvl="8" w:tplc="15D626D6">
      <w:start w:val="1"/>
      <w:numFmt w:val="bullet"/>
      <w:lvlText w:val=""/>
      <w:lvlJc w:val="left"/>
      <w:pPr>
        <w:ind w:left="6480" w:hanging="360"/>
      </w:pPr>
      <w:rPr>
        <w:rFonts w:ascii="Wingdings" w:hAnsi="Wingdings" w:hint="default"/>
      </w:rPr>
    </w:lvl>
  </w:abstractNum>
  <w:abstractNum w:abstractNumId="31" w15:restartNumberingAfterBreak="0">
    <w:nsid w:val="75EC306F"/>
    <w:multiLevelType w:val="hybridMultilevel"/>
    <w:tmpl w:val="8996A64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
  </w:num>
  <w:num w:numId="4">
    <w:abstractNumId w:val="28"/>
  </w:num>
  <w:num w:numId="5">
    <w:abstractNumId w:val="10"/>
  </w:num>
  <w:num w:numId="6">
    <w:abstractNumId w:val="26"/>
  </w:num>
  <w:num w:numId="7">
    <w:abstractNumId w:val="19"/>
  </w:num>
  <w:num w:numId="8">
    <w:abstractNumId w:val="17"/>
  </w:num>
  <w:num w:numId="9">
    <w:abstractNumId w:val="25"/>
  </w:num>
  <w:num w:numId="10">
    <w:abstractNumId w:val="9"/>
  </w:num>
  <w:num w:numId="11">
    <w:abstractNumId w:val="7"/>
  </w:num>
  <w:num w:numId="12">
    <w:abstractNumId w:val="4"/>
  </w:num>
  <w:num w:numId="13">
    <w:abstractNumId w:val="11"/>
  </w:num>
  <w:num w:numId="14">
    <w:abstractNumId w:val="5"/>
  </w:num>
  <w:num w:numId="15">
    <w:abstractNumId w:val="18"/>
  </w:num>
  <w:num w:numId="16">
    <w:abstractNumId w:val="31"/>
  </w:num>
  <w:num w:numId="17">
    <w:abstractNumId w:val="15"/>
  </w:num>
  <w:num w:numId="18">
    <w:abstractNumId w:val="8"/>
  </w:num>
  <w:num w:numId="19">
    <w:abstractNumId w:val="12"/>
  </w:num>
  <w:num w:numId="20">
    <w:abstractNumId w:val="21"/>
  </w:num>
  <w:num w:numId="21">
    <w:abstractNumId w:val="13"/>
  </w:num>
  <w:num w:numId="22">
    <w:abstractNumId w:val="24"/>
  </w:num>
  <w:num w:numId="23">
    <w:abstractNumId w:val="1"/>
  </w:num>
  <w:num w:numId="24">
    <w:abstractNumId w:val="29"/>
  </w:num>
  <w:num w:numId="25">
    <w:abstractNumId w:val="22"/>
  </w:num>
  <w:num w:numId="26">
    <w:abstractNumId w:val="6"/>
  </w:num>
  <w:num w:numId="27">
    <w:abstractNumId w:val="20"/>
  </w:num>
  <w:num w:numId="28">
    <w:abstractNumId w:val="14"/>
  </w:num>
  <w:num w:numId="29">
    <w:abstractNumId w:val="16"/>
  </w:num>
  <w:num w:numId="30">
    <w:abstractNumId w:val="0"/>
  </w:num>
  <w:num w:numId="31">
    <w:abstractNumId w:val="30"/>
  </w:num>
  <w:num w:numId="32">
    <w:abstractNumId w:val="27"/>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5B"/>
    <w:rsid w:val="000019B3"/>
    <w:rsid w:val="000047DC"/>
    <w:rsid w:val="000108F0"/>
    <w:rsid w:val="00021C9E"/>
    <w:rsid w:val="0002281C"/>
    <w:rsid w:val="00022D69"/>
    <w:rsid w:val="0002384E"/>
    <w:rsid w:val="0003377E"/>
    <w:rsid w:val="00040EFC"/>
    <w:rsid w:val="00043BFE"/>
    <w:rsid w:val="00050387"/>
    <w:rsid w:val="0005117E"/>
    <w:rsid w:val="00052B2A"/>
    <w:rsid w:val="00055205"/>
    <w:rsid w:val="0005566F"/>
    <w:rsid w:val="00061360"/>
    <w:rsid w:val="00062CC5"/>
    <w:rsid w:val="00063A29"/>
    <w:rsid w:val="000666F5"/>
    <w:rsid w:val="00070471"/>
    <w:rsid w:val="000708E6"/>
    <w:rsid w:val="000759A1"/>
    <w:rsid w:val="00077525"/>
    <w:rsid w:val="000818F6"/>
    <w:rsid w:val="00082034"/>
    <w:rsid w:val="0008434D"/>
    <w:rsid w:val="0008528A"/>
    <w:rsid w:val="00085E32"/>
    <w:rsid w:val="00087FD4"/>
    <w:rsid w:val="0009390A"/>
    <w:rsid w:val="000976C6"/>
    <w:rsid w:val="000A1C3B"/>
    <w:rsid w:val="000A35B0"/>
    <w:rsid w:val="000A416B"/>
    <w:rsid w:val="000A6F9B"/>
    <w:rsid w:val="000B1048"/>
    <w:rsid w:val="000B25AE"/>
    <w:rsid w:val="000C12DB"/>
    <w:rsid w:val="000D34AD"/>
    <w:rsid w:val="000D3DD1"/>
    <w:rsid w:val="000D3F30"/>
    <w:rsid w:val="000D4B6C"/>
    <w:rsid w:val="000E1232"/>
    <w:rsid w:val="000E1611"/>
    <w:rsid w:val="000E2E84"/>
    <w:rsid w:val="000E3594"/>
    <w:rsid w:val="000F36B4"/>
    <w:rsid w:val="00101429"/>
    <w:rsid w:val="001055FB"/>
    <w:rsid w:val="0010604A"/>
    <w:rsid w:val="001071FE"/>
    <w:rsid w:val="00112C65"/>
    <w:rsid w:val="00126807"/>
    <w:rsid w:val="001269A8"/>
    <w:rsid w:val="001300B8"/>
    <w:rsid w:val="00131717"/>
    <w:rsid w:val="00135B69"/>
    <w:rsid w:val="0014134E"/>
    <w:rsid w:val="00143A68"/>
    <w:rsid w:val="00144E3D"/>
    <w:rsid w:val="00150379"/>
    <w:rsid w:val="00150850"/>
    <w:rsid w:val="00150895"/>
    <w:rsid w:val="00151243"/>
    <w:rsid w:val="0015220D"/>
    <w:rsid w:val="00163FE9"/>
    <w:rsid w:val="00166376"/>
    <w:rsid w:val="00166520"/>
    <w:rsid w:val="0017255B"/>
    <w:rsid w:val="001762A4"/>
    <w:rsid w:val="0018096D"/>
    <w:rsid w:val="001922F0"/>
    <w:rsid w:val="00192DCA"/>
    <w:rsid w:val="00197BA7"/>
    <w:rsid w:val="001A4777"/>
    <w:rsid w:val="001A6794"/>
    <w:rsid w:val="001B5783"/>
    <w:rsid w:val="001B7772"/>
    <w:rsid w:val="001C2A19"/>
    <w:rsid w:val="001C60B7"/>
    <w:rsid w:val="001D0337"/>
    <w:rsid w:val="001D3857"/>
    <w:rsid w:val="001D5326"/>
    <w:rsid w:val="001E09A1"/>
    <w:rsid w:val="001E2AF4"/>
    <w:rsid w:val="001E6470"/>
    <w:rsid w:val="001E762B"/>
    <w:rsid w:val="001E7AD0"/>
    <w:rsid w:val="001F602F"/>
    <w:rsid w:val="00203EF9"/>
    <w:rsid w:val="002043D2"/>
    <w:rsid w:val="00207A7F"/>
    <w:rsid w:val="00207EEB"/>
    <w:rsid w:val="0021386E"/>
    <w:rsid w:val="00214B5A"/>
    <w:rsid w:val="0022126A"/>
    <w:rsid w:val="00221951"/>
    <w:rsid w:val="00223B3F"/>
    <w:rsid w:val="002251A3"/>
    <w:rsid w:val="00225793"/>
    <w:rsid w:val="00226D05"/>
    <w:rsid w:val="00227B78"/>
    <w:rsid w:val="00241E8E"/>
    <w:rsid w:val="00242D0B"/>
    <w:rsid w:val="00252FB3"/>
    <w:rsid w:val="00253F44"/>
    <w:rsid w:val="0025408F"/>
    <w:rsid w:val="002548F6"/>
    <w:rsid w:val="00257987"/>
    <w:rsid w:val="00260F3F"/>
    <w:rsid w:val="0026204B"/>
    <w:rsid w:val="00263EDE"/>
    <w:rsid w:val="00270CD7"/>
    <w:rsid w:val="002713BD"/>
    <w:rsid w:val="00272AA5"/>
    <w:rsid w:val="00274D83"/>
    <w:rsid w:val="00281032"/>
    <w:rsid w:val="002848D2"/>
    <w:rsid w:val="002873AA"/>
    <w:rsid w:val="002879BA"/>
    <w:rsid w:val="00291113"/>
    <w:rsid w:val="0029715F"/>
    <w:rsid w:val="002A2C55"/>
    <w:rsid w:val="002A5415"/>
    <w:rsid w:val="002B0BD7"/>
    <w:rsid w:val="002B45E5"/>
    <w:rsid w:val="002C0AD9"/>
    <w:rsid w:val="002C67ED"/>
    <w:rsid w:val="002D3E77"/>
    <w:rsid w:val="002E63BD"/>
    <w:rsid w:val="002F70D7"/>
    <w:rsid w:val="002F7BA9"/>
    <w:rsid w:val="0030329B"/>
    <w:rsid w:val="00304881"/>
    <w:rsid w:val="00304F4C"/>
    <w:rsid w:val="0031410C"/>
    <w:rsid w:val="00315448"/>
    <w:rsid w:val="00317B44"/>
    <w:rsid w:val="00321EF8"/>
    <w:rsid w:val="0032304E"/>
    <w:rsid w:val="0032364F"/>
    <w:rsid w:val="00330DED"/>
    <w:rsid w:val="0033281D"/>
    <w:rsid w:val="00345D6E"/>
    <w:rsid w:val="0034788D"/>
    <w:rsid w:val="00355094"/>
    <w:rsid w:val="0035772C"/>
    <w:rsid w:val="003635D8"/>
    <w:rsid w:val="00373FD4"/>
    <w:rsid w:val="003773DA"/>
    <w:rsid w:val="003819B5"/>
    <w:rsid w:val="00381C92"/>
    <w:rsid w:val="003829F7"/>
    <w:rsid w:val="00383B32"/>
    <w:rsid w:val="00393BEE"/>
    <w:rsid w:val="003A2B45"/>
    <w:rsid w:val="003B273E"/>
    <w:rsid w:val="003B306A"/>
    <w:rsid w:val="003B49D1"/>
    <w:rsid w:val="003B75E5"/>
    <w:rsid w:val="003C2702"/>
    <w:rsid w:val="003C7A43"/>
    <w:rsid w:val="003D4921"/>
    <w:rsid w:val="003D4A5E"/>
    <w:rsid w:val="003D56EC"/>
    <w:rsid w:val="003D7DE3"/>
    <w:rsid w:val="003E2ED8"/>
    <w:rsid w:val="003E398B"/>
    <w:rsid w:val="003E6A84"/>
    <w:rsid w:val="003E7E1A"/>
    <w:rsid w:val="003F2DC9"/>
    <w:rsid w:val="003F3084"/>
    <w:rsid w:val="003F33D3"/>
    <w:rsid w:val="003F4926"/>
    <w:rsid w:val="003F7B0B"/>
    <w:rsid w:val="00400A12"/>
    <w:rsid w:val="00403719"/>
    <w:rsid w:val="00406FAE"/>
    <w:rsid w:val="00411DB3"/>
    <w:rsid w:val="0041287D"/>
    <w:rsid w:val="00412E43"/>
    <w:rsid w:val="00415738"/>
    <w:rsid w:val="004172C4"/>
    <w:rsid w:val="004204EF"/>
    <w:rsid w:val="0042495B"/>
    <w:rsid w:val="00430A68"/>
    <w:rsid w:val="004311C1"/>
    <w:rsid w:val="0043287A"/>
    <w:rsid w:val="00435F01"/>
    <w:rsid w:val="004362F3"/>
    <w:rsid w:val="00437BB1"/>
    <w:rsid w:val="004415DF"/>
    <w:rsid w:val="00445C57"/>
    <w:rsid w:val="00446909"/>
    <w:rsid w:val="00447DCA"/>
    <w:rsid w:val="004529F3"/>
    <w:rsid w:val="0045499A"/>
    <w:rsid w:val="00457B34"/>
    <w:rsid w:val="00461168"/>
    <w:rsid w:val="00464A88"/>
    <w:rsid w:val="00464AA1"/>
    <w:rsid w:val="0047005A"/>
    <w:rsid w:val="00474572"/>
    <w:rsid w:val="00484AB8"/>
    <w:rsid w:val="0048579B"/>
    <w:rsid w:val="004A0A61"/>
    <w:rsid w:val="004A76BF"/>
    <w:rsid w:val="004B03C6"/>
    <w:rsid w:val="004B3AF7"/>
    <w:rsid w:val="004B3B20"/>
    <w:rsid w:val="004B4A4A"/>
    <w:rsid w:val="004B4EB0"/>
    <w:rsid w:val="004B50C1"/>
    <w:rsid w:val="004C0193"/>
    <w:rsid w:val="004C4330"/>
    <w:rsid w:val="004C47C8"/>
    <w:rsid w:val="004C72BF"/>
    <w:rsid w:val="004D0A98"/>
    <w:rsid w:val="004D2CD5"/>
    <w:rsid w:val="004D425B"/>
    <w:rsid w:val="004D44C8"/>
    <w:rsid w:val="004E173E"/>
    <w:rsid w:val="004E46A6"/>
    <w:rsid w:val="004E7076"/>
    <w:rsid w:val="004E784D"/>
    <w:rsid w:val="004F07CA"/>
    <w:rsid w:val="004F0A30"/>
    <w:rsid w:val="004F44F1"/>
    <w:rsid w:val="004F4577"/>
    <w:rsid w:val="004F58C1"/>
    <w:rsid w:val="004F6E34"/>
    <w:rsid w:val="005025E8"/>
    <w:rsid w:val="005029FC"/>
    <w:rsid w:val="0050590F"/>
    <w:rsid w:val="00506338"/>
    <w:rsid w:val="005131BB"/>
    <w:rsid w:val="00515E97"/>
    <w:rsid w:val="005274F8"/>
    <w:rsid w:val="00527DC1"/>
    <w:rsid w:val="00530FE8"/>
    <w:rsid w:val="005320B7"/>
    <w:rsid w:val="00532678"/>
    <w:rsid w:val="00542247"/>
    <w:rsid w:val="00542967"/>
    <w:rsid w:val="0055024D"/>
    <w:rsid w:val="00554DE6"/>
    <w:rsid w:val="00557FA7"/>
    <w:rsid w:val="00561383"/>
    <w:rsid w:val="00566F6E"/>
    <w:rsid w:val="005676B7"/>
    <w:rsid w:val="00567DEC"/>
    <w:rsid w:val="00576832"/>
    <w:rsid w:val="005829D4"/>
    <w:rsid w:val="0058358A"/>
    <w:rsid w:val="00583D13"/>
    <w:rsid w:val="00584995"/>
    <w:rsid w:val="00585B12"/>
    <w:rsid w:val="005870FE"/>
    <w:rsid w:val="00587A3B"/>
    <w:rsid w:val="005910D3"/>
    <w:rsid w:val="00591E41"/>
    <w:rsid w:val="00593F25"/>
    <w:rsid w:val="00594AAF"/>
    <w:rsid w:val="005959ED"/>
    <w:rsid w:val="005B163D"/>
    <w:rsid w:val="005B452E"/>
    <w:rsid w:val="005B4653"/>
    <w:rsid w:val="005B7A72"/>
    <w:rsid w:val="005C1270"/>
    <w:rsid w:val="005C25B6"/>
    <w:rsid w:val="005C265B"/>
    <w:rsid w:val="005C7B21"/>
    <w:rsid w:val="005D1559"/>
    <w:rsid w:val="005D3A96"/>
    <w:rsid w:val="005E150B"/>
    <w:rsid w:val="005E4DBA"/>
    <w:rsid w:val="005E534F"/>
    <w:rsid w:val="005E57F6"/>
    <w:rsid w:val="005E6FB4"/>
    <w:rsid w:val="005F196A"/>
    <w:rsid w:val="005F19C9"/>
    <w:rsid w:val="0060152F"/>
    <w:rsid w:val="00604561"/>
    <w:rsid w:val="0061023E"/>
    <w:rsid w:val="0061713C"/>
    <w:rsid w:val="00617199"/>
    <w:rsid w:val="0061725A"/>
    <w:rsid w:val="00620D05"/>
    <w:rsid w:val="0062720D"/>
    <w:rsid w:val="006340A8"/>
    <w:rsid w:val="00634C4F"/>
    <w:rsid w:val="00635DD2"/>
    <w:rsid w:val="00636B32"/>
    <w:rsid w:val="00637E84"/>
    <w:rsid w:val="00643D7F"/>
    <w:rsid w:val="00645A0F"/>
    <w:rsid w:val="00647559"/>
    <w:rsid w:val="0065224C"/>
    <w:rsid w:val="00653EBF"/>
    <w:rsid w:val="00654193"/>
    <w:rsid w:val="00655D83"/>
    <w:rsid w:val="0066193F"/>
    <w:rsid w:val="00663BAB"/>
    <w:rsid w:val="00665F06"/>
    <w:rsid w:val="00671976"/>
    <w:rsid w:val="0067223E"/>
    <w:rsid w:val="00680F41"/>
    <w:rsid w:val="0068189B"/>
    <w:rsid w:val="00693FA8"/>
    <w:rsid w:val="00695C16"/>
    <w:rsid w:val="006A12CE"/>
    <w:rsid w:val="006A2726"/>
    <w:rsid w:val="006A2B43"/>
    <w:rsid w:val="006A3EFD"/>
    <w:rsid w:val="006A6CA1"/>
    <w:rsid w:val="006B33F6"/>
    <w:rsid w:val="006B5E67"/>
    <w:rsid w:val="006B72B1"/>
    <w:rsid w:val="006C08EC"/>
    <w:rsid w:val="006C5508"/>
    <w:rsid w:val="006C7EC5"/>
    <w:rsid w:val="006D0669"/>
    <w:rsid w:val="006D5CB7"/>
    <w:rsid w:val="006D73FA"/>
    <w:rsid w:val="006D77AC"/>
    <w:rsid w:val="006E6485"/>
    <w:rsid w:val="006E7749"/>
    <w:rsid w:val="006E78B0"/>
    <w:rsid w:val="006ED2AD"/>
    <w:rsid w:val="006F0F40"/>
    <w:rsid w:val="006F2296"/>
    <w:rsid w:val="006F2AA1"/>
    <w:rsid w:val="006F2CAD"/>
    <w:rsid w:val="006F2E9E"/>
    <w:rsid w:val="006F3169"/>
    <w:rsid w:val="006F3580"/>
    <w:rsid w:val="006F5FC7"/>
    <w:rsid w:val="006F6474"/>
    <w:rsid w:val="006F667C"/>
    <w:rsid w:val="006F77CF"/>
    <w:rsid w:val="007023FC"/>
    <w:rsid w:val="00702FC3"/>
    <w:rsid w:val="0070317B"/>
    <w:rsid w:val="00704D30"/>
    <w:rsid w:val="007066EA"/>
    <w:rsid w:val="00722BF5"/>
    <w:rsid w:val="0072336D"/>
    <w:rsid w:val="0072346A"/>
    <w:rsid w:val="00726250"/>
    <w:rsid w:val="00734EBB"/>
    <w:rsid w:val="00737CE7"/>
    <w:rsid w:val="0073DB60"/>
    <w:rsid w:val="007404BB"/>
    <w:rsid w:val="00745A3B"/>
    <w:rsid w:val="0074728B"/>
    <w:rsid w:val="0075041B"/>
    <w:rsid w:val="0075331F"/>
    <w:rsid w:val="00753782"/>
    <w:rsid w:val="00762A8B"/>
    <w:rsid w:val="0076575B"/>
    <w:rsid w:val="00765CE6"/>
    <w:rsid w:val="0076725E"/>
    <w:rsid w:val="007709D6"/>
    <w:rsid w:val="00771523"/>
    <w:rsid w:val="00772B38"/>
    <w:rsid w:val="00774BB5"/>
    <w:rsid w:val="00783204"/>
    <w:rsid w:val="00790FD3"/>
    <w:rsid w:val="00792D45"/>
    <w:rsid w:val="00793BDF"/>
    <w:rsid w:val="007952E5"/>
    <w:rsid w:val="0079699A"/>
    <w:rsid w:val="00797014"/>
    <w:rsid w:val="007A09F5"/>
    <w:rsid w:val="007A485E"/>
    <w:rsid w:val="007A4ECD"/>
    <w:rsid w:val="007B1E55"/>
    <w:rsid w:val="007C261D"/>
    <w:rsid w:val="007C279A"/>
    <w:rsid w:val="007C5B26"/>
    <w:rsid w:val="007D03BE"/>
    <w:rsid w:val="007D287F"/>
    <w:rsid w:val="007D3AF2"/>
    <w:rsid w:val="007D7E6C"/>
    <w:rsid w:val="007E3522"/>
    <w:rsid w:val="007E5986"/>
    <w:rsid w:val="007F01A2"/>
    <w:rsid w:val="007F10D5"/>
    <w:rsid w:val="007F37B1"/>
    <w:rsid w:val="007F441B"/>
    <w:rsid w:val="00804E2D"/>
    <w:rsid w:val="00806C91"/>
    <w:rsid w:val="0081135C"/>
    <w:rsid w:val="0081270C"/>
    <w:rsid w:val="00812E22"/>
    <w:rsid w:val="00813AAD"/>
    <w:rsid w:val="00816F7C"/>
    <w:rsid w:val="00817A5E"/>
    <w:rsid w:val="00823DD2"/>
    <w:rsid w:val="008246D1"/>
    <w:rsid w:val="008271E8"/>
    <w:rsid w:val="00827E6C"/>
    <w:rsid w:val="00831C8A"/>
    <w:rsid w:val="0083266A"/>
    <w:rsid w:val="00832EAF"/>
    <w:rsid w:val="0083636F"/>
    <w:rsid w:val="0083771C"/>
    <w:rsid w:val="00837B72"/>
    <w:rsid w:val="0084039E"/>
    <w:rsid w:val="00842EB0"/>
    <w:rsid w:val="008431D3"/>
    <w:rsid w:val="00845C2F"/>
    <w:rsid w:val="00846AA2"/>
    <w:rsid w:val="00853A16"/>
    <w:rsid w:val="00860584"/>
    <w:rsid w:val="00864172"/>
    <w:rsid w:val="008649D9"/>
    <w:rsid w:val="00867632"/>
    <w:rsid w:val="00872C9F"/>
    <w:rsid w:val="00876C84"/>
    <w:rsid w:val="0087787A"/>
    <w:rsid w:val="00884C39"/>
    <w:rsid w:val="00886C95"/>
    <w:rsid w:val="00892536"/>
    <w:rsid w:val="0089613F"/>
    <w:rsid w:val="008A1DEB"/>
    <w:rsid w:val="008A5928"/>
    <w:rsid w:val="008B1A39"/>
    <w:rsid w:val="008B28C4"/>
    <w:rsid w:val="008B3B99"/>
    <w:rsid w:val="008B58A6"/>
    <w:rsid w:val="008B6745"/>
    <w:rsid w:val="008B7DE2"/>
    <w:rsid w:val="008C0782"/>
    <w:rsid w:val="008C7D47"/>
    <w:rsid w:val="008D0EDC"/>
    <w:rsid w:val="008D2E0D"/>
    <w:rsid w:val="008D6ADA"/>
    <w:rsid w:val="008E136E"/>
    <w:rsid w:val="008E20CD"/>
    <w:rsid w:val="008E3438"/>
    <w:rsid w:val="008E5264"/>
    <w:rsid w:val="008E72FA"/>
    <w:rsid w:val="008E744A"/>
    <w:rsid w:val="008F1ECD"/>
    <w:rsid w:val="008F570B"/>
    <w:rsid w:val="00901293"/>
    <w:rsid w:val="00901C7E"/>
    <w:rsid w:val="009061A4"/>
    <w:rsid w:val="009151A9"/>
    <w:rsid w:val="00915F40"/>
    <w:rsid w:val="00921D3E"/>
    <w:rsid w:val="00936DF8"/>
    <w:rsid w:val="00943FC8"/>
    <w:rsid w:val="009444F3"/>
    <w:rsid w:val="00956C2F"/>
    <w:rsid w:val="009636AF"/>
    <w:rsid w:val="00971868"/>
    <w:rsid w:val="00972DE9"/>
    <w:rsid w:val="009740C3"/>
    <w:rsid w:val="009820A5"/>
    <w:rsid w:val="009822C8"/>
    <w:rsid w:val="009830B9"/>
    <w:rsid w:val="00994155"/>
    <w:rsid w:val="00994438"/>
    <w:rsid w:val="009A0A0B"/>
    <w:rsid w:val="009A1847"/>
    <w:rsid w:val="009A3E53"/>
    <w:rsid w:val="009A6F6E"/>
    <w:rsid w:val="009A738E"/>
    <w:rsid w:val="009A770D"/>
    <w:rsid w:val="009B0856"/>
    <w:rsid w:val="009B4538"/>
    <w:rsid w:val="009B5A1D"/>
    <w:rsid w:val="009B768C"/>
    <w:rsid w:val="009B7ED8"/>
    <w:rsid w:val="009C0ADA"/>
    <w:rsid w:val="009C62E1"/>
    <w:rsid w:val="009C6931"/>
    <w:rsid w:val="009D1168"/>
    <w:rsid w:val="009D1A2E"/>
    <w:rsid w:val="009E1F33"/>
    <w:rsid w:val="009F4FD9"/>
    <w:rsid w:val="009F5CF8"/>
    <w:rsid w:val="009F70F9"/>
    <w:rsid w:val="00A03864"/>
    <w:rsid w:val="00A059B9"/>
    <w:rsid w:val="00A07CD1"/>
    <w:rsid w:val="00A143D6"/>
    <w:rsid w:val="00A16A04"/>
    <w:rsid w:val="00A20F27"/>
    <w:rsid w:val="00A21B7E"/>
    <w:rsid w:val="00A221D0"/>
    <w:rsid w:val="00A2237D"/>
    <w:rsid w:val="00A23D9A"/>
    <w:rsid w:val="00A256AE"/>
    <w:rsid w:val="00A3008E"/>
    <w:rsid w:val="00A3087F"/>
    <w:rsid w:val="00A322AF"/>
    <w:rsid w:val="00A423FE"/>
    <w:rsid w:val="00A44510"/>
    <w:rsid w:val="00A47FB9"/>
    <w:rsid w:val="00A50825"/>
    <w:rsid w:val="00A53ED6"/>
    <w:rsid w:val="00A77D56"/>
    <w:rsid w:val="00A85783"/>
    <w:rsid w:val="00A86957"/>
    <w:rsid w:val="00A874E7"/>
    <w:rsid w:val="00A9130F"/>
    <w:rsid w:val="00A94E72"/>
    <w:rsid w:val="00A95C8E"/>
    <w:rsid w:val="00AA4708"/>
    <w:rsid w:val="00AA7919"/>
    <w:rsid w:val="00AA7AC7"/>
    <w:rsid w:val="00AB0D66"/>
    <w:rsid w:val="00AB222A"/>
    <w:rsid w:val="00AC2A5C"/>
    <w:rsid w:val="00AC333C"/>
    <w:rsid w:val="00AD029B"/>
    <w:rsid w:val="00AD2373"/>
    <w:rsid w:val="00AD406D"/>
    <w:rsid w:val="00AD5332"/>
    <w:rsid w:val="00AD6683"/>
    <w:rsid w:val="00AE031E"/>
    <w:rsid w:val="00AE13E2"/>
    <w:rsid w:val="00AE18E6"/>
    <w:rsid w:val="00AE2530"/>
    <w:rsid w:val="00AE6CA0"/>
    <w:rsid w:val="00AF0BAB"/>
    <w:rsid w:val="00AF15B6"/>
    <w:rsid w:val="00AF3989"/>
    <w:rsid w:val="00AF45EE"/>
    <w:rsid w:val="00AF49BF"/>
    <w:rsid w:val="00B00915"/>
    <w:rsid w:val="00B0299A"/>
    <w:rsid w:val="00B02F20"/>
    <w:rsid w:val="00B032BF"/>
    <w:rsid w:val="00B048C2"/>
    <w:rsid w:val="00B10918"/>
    <w:rsid w:val="00B12120"/>
    <w:rsid w:val="00B20D8B"/>
    <w:rsid w:val="00B21967"/>
    <w:rsid w:val="00B235F1"/>
    <w:rsid w:val="00B26883"/>
    <w:rsid w:val="00B36EF9"/>
    <w:rsid w:val="00B37B1D"/>
    <w:rsid w:val="00B408C2"/>
    <w:rsid w:val="00B44AD8"/>
    <w:rsid w:val="00B471A1"/>
    <w:rsid w:val="00B52A22"/>
    <w:rsid w:val="00B61585"/>
    <w:rsid w:val="00B757BF"/>
    <w:rsid w:val="00B77F61"/>
    <w:rsid w:val="00B8110C"/>
    <w:rsid w:val="00B819EB"/>
    <w:rsid w:val="00B87C4B"/>
    <w:rsid w:val="00B87C8C"/>
    <w:rsid w:val="00B907FC"/>
    <w:rsid w:val="00B9114B"/>
    <w:rsid w:val="00BA2D6D"/>
    <w:rsid w:val="00BA4D7A"/>
    <w:rsid w:val="00BA6D65"/>
    <w:rsid w:val="00BB0F24"/>
    <w:rsid w:val="00BB196C"/>
    <w:rsid w:val="00BB35F9"/>
    <w:rsid w:val="00BB613A"/>
    <w:rsid w:val="00BB62FA"/>
    <w:rsid w:val="00BB69D8"/>
    <w:rsid w:val="00BB7AA3"/>
    <w:rsid w:val="00BC02A6"/>
    <w:rsid w:val="00BC03AB"/>
    <w:rsid w:val="00BE31A4"/>
    <w:rsid w:val="00BE5773"/>
    <w:rsid w:val="00BF293B"/>
    <w:rsid w:val="00BF3FA4"/>
    <w:rsid w:val="00C0210B"/>
    <w:rsid w:val="00C02C5C"/>
    <w:rsid w:val="00C03B51"/>
    <w:rsid w:val="00C05D23"/>
    <w:rsid w:val="00C070A0"/>
    <w:rsid w:val="00C24616"/>
    <w:rsid w:val="00C34330"/>
    <w:rsid w:val="00C40AFD"/>
    <w:rsid w:val="00C430F5"/>
    <w:rsid w:val="00C507F5"/>
    <w:rsid w:val="00C54C1D"/>
    <w:rsid w:val="00C569D3"/>
    <w:rsid w:val="00C6118E"/>
    <w:rsid w:val="00C654E1"/>
    <w:rsid w:val="00C655A3"/>
    <w:rsid w:val="00C65F67"/>
    <w:rsid w:val="00C7197D"/>
    <w:rsid w:val="00C72554"/>
    <w:rsid w:val="00C7385E"/>
    <w:rsid w:val="00C74800"/>
    <w:rsid w:val="00C7507C"/>
    <w:rsid w:val="00C7690B"/>
    <w:rsid w:val="00C8105C"/>
    <w:rsid w:val="00C81C0E"/>
    <w:rsid w:val="00C8299D"/>
    <w:rsid w:val="00C84E3F"/>
    <w:rsid w:val="00C857CB"/>
    <w:rsid w:val="00C8691D"/>
    <w:rsid w:val="00C86EDF"/>
    <w:rsid w:val="00C9131C"/>
    <w:rsid w:val="00C93F01"/>
    <w:rsid w:val="00C94154"/>
    <w:rsid w:val="00C95486"/>
    <w:rsid w:val="00C974D3"/>
    <w:rsid w:val="00C97528"/>
    <w:rsid w:val="00CA0CA6"/>
    <w:rsid w:val="00CA6007"/>
    <w:rsid w:val="00CA7729"/>
    <w:rsid w:val="00CB2849"/>
    <w:rsid w:val="00CC0045"/>
    <w:rsid w:val="00CC1359"/>
    <w:rsid w:val="00CC699F"/>
    <w:rsid w:val="00CD031A"/>
    <w:rsid w:val="00CD4D22"/>
    <w:rsid w:val="00CE224C"/>
    <w:rsid w:val="00CE5138"/>
    <w:rsid w:val="00D00828"/>
    <w:rsid w:val="00D01010"/>
    <w:rsid w:val="00D012E0"/>
    <w:rsid w:val="00D04327"/>
    <w:rsid w:val="00D048F6"/>
    <w:rsid w:val="00D075C9"/>
    <w:rsid w:val="00D077AA"/>
    <w:rsid w:val="00D12AF8"/>
    <w:rsid w:val="00D1337A"/>
    <w:rsid w:val="00D15DBA"/>
    <w:rsid w:val="00D17E39"/>
    <w:rsid w:val="00D270E4"/>
    <w:rsid w:val="00D2790C"/>
    <w:rsid w:val="00D30114"/>
    <w:rsid w:val="00D30F06"/>
    <w:rsid w:val="00D331F5"/>
    <w:rsid w:val="00D33D27"/>
    <w:rsid w:val="00D33DFA"/>
    <w:rsid w:val="00D34D5C"/>
    <w:rsid w:val="00D35043"/>
    <w:rsid w:val="00D40314"/>
    <w:rsid w:val="00D43EB6"/>
    <w:rsid w:val="00D501EB"/>
    <w:rsid w:val="00D52D72"/>
    <w:rsid w:val="00D560CC"/>
    <w:rsid w:val="00D622BE"/>
    <w:rsid w:val="00D64038"/>
    <w:rsid w:val="00D65E11"/>
    <w:rsid w:val="00D66B9F"/>
    <w:rsid w:val="00D70C49"/>
    <w:rsid w:val="00D7565F"/>
    <w:rsid w:val="00D81905"/>
    <w:rsid w:val="00D845AC"/>
    <w:rsid w:val="00D86DCC"/>
    <w:rsid w:val="00D91B92"/>
    <w:rsid w:val="00D92376"/>
    <w:rsid w:val="00D940B7"/>
    <w:rsid w:val="00D95774"/>
    <w:rsid w:val="00D97163"/>
    <w:rsid w:val="00DA2E51"/>
    <w:rsid w:val="00DA41AC"/>
    <w:rsid w:val="00DA4A4C"/>
    <w:rsid w:val="00DA52B7"/>
    <w:rsid w:val="00DB0DF2"/>
    <w:rsid w:val="00DB427B"/>
    <w:rsid w:val="00DC10DB"/>
    <w:rsid w:val="00DC1A4E"/>
    <w:rsid w:val="00DC23FC"/>
    <w:rsid w:val="00DC28D3"/>
    <w:rsid w:val="00DC36AB"/>
    <w:rsid w:val="00DC3B58"/>
    <w:rsid w:val="00DCEB62"/>
    <w:rsid w:val="00DD4051"/>
    <w:rsid w:val="00DD6A7A"/>
    <w:rsid w:val="00DD7859"/>
    <w:rsid w:val="00DE0F05"/>
    <w:rsid w:val="00DE0FF5"/>
    <w:rsid w:val="00DE6930"/>
    <w:rsid w:val="00DE76CA"/>
    <w:rsid w:val="00DE78DA"/>
    <w:rsid w:val="00DF0B30"/>
    <w:rsid w:val="00DF2212"/>
    <w:rsid w:val="00E07150"/>
    <w:rsid w:val="00E10C52"/>
    <w:rsid w:val="00E1148D"/>
    <w:rsid w:val="00E1255E"/>
    <w:rsid w:val="00E13E5A"/>
    <w:rsid w:val="00E20CE2"/>
    <w:rsid w:val="00E26DF9"/>
    <w:rsid w:val="00E27508"/>
    <w:rsid w:val="00E27DA0"/>
    <w:rsid w:val="00E314D9"/>
    <w:rsid w:val="00E3236C"/>
    <w:rsid w:val="00E329E3"/>
    <w:rsid w:val="00E34799"/>
    <w:rsid w:val="00E35D6C"/>
    <w:rsid w:val="00E3666B"/>
    <w:rsid w:val="00E41DD0"/>
    <w:rsid w:val="00E42791"/>
    <w:rsid w:val="00E42F46"/>
    <w:rsid w:val="00E46509"/>
    <w:rsid w:val="00E46AFF"/>
    <w:rsid w:val="00E47040"/>
    <w:rsid w:val="00E51B90"/>
    <w:rsid w:val="00E55993"/>
    <w:rsid w:val="00E56B15"/>
    <w:rsid w:val="00E62E78"/>
    <w:rsid w:val="00E6307D"/>
    <w:rsid w:val="00E65035"/>
    <w:rsid w:val="00E70E2A"/>
    <w:rsid w:val="00E716EA"/>
    <w:rsid w:val="00E7171B"/>
    <w:rsid w:val="00E75997"/>
    <w:rsid w:val="00E91906"/>
    <w:rsid w:val="00E92EEF"/>
    <w:rsid w:val="00E97749"/>
    <w:rsid w:val="00E978E0"/>
    <w:rsid w:val="00EA056B"/>
    <w:rsid w:val="00EA1632"/>
    <w:rsid w:val="00EA179A"/>
    <w:rsid w:val="00EA1B13"/>
    <w:rsid w:val="00EA21B7"/>
    <w:rsid w:val="00EA4601"/>
    <w:rsid w:val="00EA4D0B"/>
    <w:rsid w:val="00EA5F8F"/>
    <w:rsid w:val="00EB1DC0"/>
    <w:rsid w:val="00EB5923"/>
    <w:rsid w:val="00EB68AC"/>
    <w:rsid w:val="00EC1C1B"/>
    <w:rsid w:val="00EC3C5A"/>
    <w:rsid w:val="00EC5570"/>
    <w:rsid w:val="00ED0EFA"/>
    <w:rsid w:val="00ED3E63"/>
    <w:rsid w:val="00ED5427"/>
    <w:rsid w:val="00ED6D7B"/>
    <w:rsid w:val="00ED6E05"/>
    <w:rsid w:val="00EE1A75"/>
    <w:rsid w:val="00EE3A51"/>
    <w:rsid w:val="00EE4816"/>
    <w:rsid w:val="00EE59B1"/>
    <w:rsid w:val="00EE6421"/>
    <w:rsid w:val="00EE7262"/>
    <w:rsid w:val="00EF0CDC"/>
    <w:rsid w:val="00EF2F4E"/>
    <w:rsid w:val="00EF3DBE"/>
    <w:rsid w:val="00EF47E1"/>
    <w:rsid w:val="00EF5521"/>
    <w:rsid w:val="00F02384"/>
    <w:rsid w:val="00F02976"/>
    <w:rsid w:val="00F05960"/>
    <w:rsid w:val="00F1087E"/>
    <w:rsid w:val="00F252CB"/>
    <w:rsid w:val="00F255BD"/>
    <w:rsid w:val="00F30B66"/>
    <w:rsid w:val="00F30C94"/>
    <w:rsid w:val="00F33C3D"/>
    <w:rsid w:val="00F451A6"/>
    <w:rsid w:val="00F47334"/>
    <w:rsid w:val="00F47952"/>
    <w:rsid w:val="00F61CA2"/>
    <w:rsid w:val="00F62C74"/>
    <w:rsid w:val="00F65E85"/>
    <w:rsid w:val="00F71CAA"/>
    <w:rsid w:val="00F732C6"/>
    <w:rsid w:val="00F7524D"/>
    <w:rsid w:val="00F7691F"/>
    <w:rsid w:val="00F81076"/>
    <w:rsid w:val="00F82619"/>
    <w:rsid w:val="00F85A16"/>
    <w:rsid w:val="00F86CCE"/>
    <w:rsid w:val="00F86E51"/>
    <w:rsid w:val="00F90B91"/>
    <w:rsid w:val="00F92B2D"/>
    <w:rsid w:val="00F95B26"/>
    <w:rsid w:val="00F97CC6"/>
    <w:rsid w:val="00FA1B02"/>
    <w:rsid w:val="00FA1E1F"/>
    <w:rsid w:val="00FA2815"/>
    <w:rsid w:val="00FB20FE"/>
    <w:rsid w:val="00FB2BB3"/>
    <w:rsid w:val="00FB3822"/>
    <w:rsid w:val="00FB3AA8"/>
    <w:rsid w:val="00FB6307"/>
    <w:rsid w:val="00FC537A"/>
    <w:rsid w:val="00FD0C1F"/>
    <w:rsid w:val="00FD3FE8"/>
    <w:rsid w:val="00FD6EDF"/>
    <w:rsid w:val="00FD7060"/>
    <w:rsid w:val="00FD7BBD"/>
    <w:rsid w:val="00FE2FA2"/>
    <w:rsid w:val="00FE4502"/>
    <w:rsid w:val="00FE45E2"/>
    <w:rsid w:val="00FE4F76"/>
    <w:rsid w:val="00FF4FF6"/>
    <w:rsid w:val="00FF6636"/>
    <w:rsid w:val="00FF75DD"/>
    <w:rsid w:val="0119FE03"/>
    <w:rsid w:val="01306AC1"/>
    <w:rsid w:val="0134DD52"/>
    <w:rsid w:val="016203D7"/>
    <w:rsid w:val="017D6625"/>
    <w:rsid w:val="0189E7E5"/>
    <w:rsid w:val="01973145"/>
    <w:rsid w:val="01B99057"/>
    <w:rsid w:val="01CC39A3"/>
    <w:rsid w:val="01EBB977"/>
    <w:rsid w:val="02B618C0"/>
    <w:rsid w:val="02C26EF6"/>
    <w:rsid w:val="03010644"/>
    <w:rsid w:val="035634EA"/>
    <w:rsid w:val="0361889E"/>
    <w:rsid w:val="037AB134"/>
    <w:rsid w:val="03B6A128"/>
    <w:rsid w:val="042AAC28"/>
    <w:rsid w:val="0435E77B"/>
    <w:rsid w:val="044D145E"/>
    <w:rsid w:val="04A91F72"/>
    <w:rsid w:val="04C8745E"/>
    <w:rsid w:val="04DB3262"/>
    <w:rsid w:val="04E275B8"/>
    <w:rsid w:val="04F008A8"/>
    <w:rsid w:val="054F09B1"/>
    <w:rsid w:val="05700D5A"/>
    <w:rsid w:val="05CBB98E"/>
    <w:rsid w:val="05DFCDE3"/>
    <w:rsid w:val="0623B946"/>
    <w:rsid w:val="0623C73B"/>
    <w:rsid w:val="0651C3EA"/>
    <w:rsid w:val="06A066E0"/>
    <w:rsid w:val="06C03704"/>
    <w:rsid w:val="06FDBCEB"/>
    <w:rsid w:val="0706F9CA"/>
    <w:rsid w:val="0749248D"/>
    <w:rsid w:val="077A3866"/>
    <w:rsid w:val="0783A708"/>
    <w:rsid w:val="078482D1"/>
    <w:rsid w:val="078BF1C8"/>
    <w:rsid w:val="07B3A59A"/>
    <w:rsid w:val="07CED4CB"/>
    <w:rsid w:val="0848044E"/>
    <w:rsid w:val="087D7433"/>
    <w:rsid w:val="088EE02A"/>
    <w:rsid w:val="08B7F246"/>
    <w:rsid w:val="08BA7E8C"/>
    <w:rsid w:val="08DDF30E"/>
    <w:rsid w:val="09025518"/>
    <w:rsid w:val="091D422F"/>
    <w:rsid w:val="092840B8"/>
    <w:rsid w:val="096036F9"/>
    <w:rsid w:val="0984BB0B"/>
    <w:rsid w:val="09857064"/>
    <w:rsid w:val="09953BC2"/>
    <w:rsid w:val="09FE923D"/>
    <w:rsid w:val="0A15B4F3"/>
    <w:rsid w:val="0A523E1E"/>
    <w:rsid w:val="0AF8F3DF"/>
    <w:rsid w:val="0B8AF328"/>
    <w:rsid w:val="0BA82EF8"/>
    <w:rsid w:val="0BDC8C57"/>
    <w:rsid w:val="0BECF422"/>
    <w:rsid w:val="0BF5D9CE"/>
    <w:rsid w:val="0C13630C"/>
    <w:rsid w:val="0C1C9565"/>
    <w:rsid w:val="0C7AB23D"/>
    <w:rsid w:val="0D03E719"/>
    <w:rsid w:val="0D7A6139"/>
    <w:rsid w:val="0D7BE623"/>
    <w:rsid w:val="0DA6366E"/>
    <w:rsid w:val="0DD09637"/>
    <w:rsid w:val="0DD2437F"/>
    <w:rsid w:val="0DD58320"/>
    <w:rsid w:val="0DF7CB9B"/>
    <w:rsid w:val="0E12CA5C"/>
    <w:rsid w:val="0E175E4F"/>
    <w:rsid w:val="0E1AC7C2"/>
    <w:rsid w:val="0E2E7B8A"/>
    <w:rsid w:val="0E67D833"/>
    <w:rsid w:val="0E7A11F2"/>
    <w:rsid w:val="0E978C20"/>
    <w:rsid w:val="0EDE767E"/>
    <w:rsid w:val="0F124076"/>
    <w:rsid w:val="0F317824"/>
    <w:rsid w:val="0F40933C"/>
    <w:rsid w:val="0F95A1FC"/>
    <w:rsid w:val="0FA468B4"/>
    <w:rsid w:val="0FBEFADF"/>
    <w:rsid w:val="0FE270EC"/>
    <w:rsid w:val="0FEC8512"/>
    <w:rsid w:val="10526FDD"/>
    <w:rsid w:val="106121C2"/>
    <w:rsid w:val="1085DC4C"/>
    <w:rsid w:val="10982C92"/>
    <w:rsid w:val="10E1DC0F"/>
    <w:rsid w:val="10E8E130"/>
    <w:rsid w:val="10F9877E"/>
    <w:rsid w:val="116807C8"/>
    <w:rsid w:val="11A3C53D"/>
    <w:rsid w:val="11A641F4"/>
    <w:rsid w:val="11A91B83"/>
    <w:rsid w:val="11A9FBA4"/>
    <w:rsid w:val="11B50A12"/>
    <w:rsid w:val="11B86815"/>
    <w:rsid w:val="11DC370F"/>
    <w:rsid w:val="11F19406"/>
    <w:rsid w:val="11FEF9A7"/>
    <w:rsid w:val="1261CC50"/>
    <w:rsid w:val="128DD942"/>
    <w:rsid w:val="12B5FAA1"/>
    <w:rsid w:val="130AFD77"/>
    <w:rsid w:val="130EE6D7"/>
    <w:rsid w:val="132413C6"/>
    <w:rsid w:val="1398C284"/>
    <w:rsid w:val="13D4436D"/>
    <w:rsid w:val="1430FF16"/>
    <w:rsid w:val="1435DC26"/>
    <w:rsid w:val="1461AD4D"/>
    <w:rsid w:val="1485DC0E"/>
    <w:rsid w:val="149441C5"/>
    <w:rsid w:val="14C87021"/>
    <w:rsid w:val="14C8F87F"/>
    <w:rsid w:val="14D61C3B"/>
    <w:rsid w:val="14F4A4B8"/>
    <w:rsid w:val="150416A7"/>
    <w:rsid w:val="154CBC69"/>
    <w:rsid w:val="156FAC4A"/>
    <w:rsid w:val="15A1995A"/>
    <w:rsid w:val="15C2DB57"/>
    <w:rsid w:val="16504C38"/>
    <w:rsid w:val="16CC3E8F"/>
    <w:rsid w:val="16E98863"/>
    <w:rsid w:val="1715EC8C"/>
    <w:rsid w:val="173E81B6"/>
    <w:rsid w:val="17918EAE"/>
    <w:rsid w:val="17D0B851"/>
    <w:rsid w:val="17DE6E9A"/>
    <w:rsid w:val="17F76617"/>
    <w:rsid w:val="17FDA4FA"/>
    <w:rsid w:val="182E682F"/>
    <w:rsid w:val="18BDF57D"/>
    <w:rsid w:val="18FCE76A"/>
    <w:rsid w:val="1970B1B1"/>
    <w:rsid w:val="1979DF6C"/>
    <w:rsid w:val="1A08CB11"/>
    <w:rsid w:val="1A43F3FC"/>
    <w:rsid w:val="1A59B115"/>
    <w:rsid w:val="1A614ECD"/>
    <w:rsid w:val="1ADAB118"/>
    <w:rsid w:val="1B2C4FB3"/>
    <w:rsid w:val="1B3C11C6"/>
    <w:rsid w:val="1B740A68"/>
    <w:rsid w:val="1B7BBAA9"/>
    <w:rsid w:val="1B991872"/>
    <w:rsid w:val="1BCAA905"/>
    <w:rsid w:val="1BDD0300"/>
    <w:rsid w:val="1BF9FB7C"/>
    <w:rsid w:val="1C05A93A"/>
    <w:rsid w:val="1C13AC97"/>
    <w:rsid w:val="1C1CBD06"/>
    <w:rsid w:val="1C21888B"/>
    <w:rsid w:val="1C2C1F00"/>
    <w:rsid w:val="1C4FD8CE"/>
    <w:rsid w:val="1C7E6EFF"/>
    <w:rsid w:val="1D2EBBDC"/>
    <w:rsid w:val="1D397C20"/>
    <w:rsid w:val="1D65A80C"/>
    <w:rsid w:val="1D76826B"/>
    <w:rsid w:val="1D8E1921"/>
    <w:rsid w:val="1D9243C4"/>
    <w:rsid w:val="1DB67318"/>
    <w:rsid w:val="1DF73753"/>
    <w:rsid w:val="1E2C8D72"/>
    <w:rsid w:val="1E7EE936"/>
    <w:rsid w:val="1E822D05"/>
    <w:rsid w:val="1E93046D"/>
    <w:rsid w:val="1EBF0FD1"/>
    <w:rsid w:val="1EDB752B"/>
    <w:rsid w:val="1F1AE2EF"/>
    <w:rsid w:val="1FD652A4"/>
    <w:rsid w:val="2004635F"/>
    <w:rsid w:val="203E2944"/>
    <w:rsid w:val="20712626"/>
    <w:rsid w:val="207841FF"/>
    <w:rsid w:val="208BFA02"/>
    <w:rsid w:val="20DCFD97"/>
    <w:rsid w:val="211D8122"/>
    <w:rsid w:val="2175B4D7"/>
    <w:rsid w:val="21D7570C"/>
    <w:rsid w:val="22546E17"/>
    <w:rsid w:val="227FDDA0"/>
    <w:rsid w:val="22A858BB"/>
    <w:rsid w:val="22DF93AB"/>
    <w:rsid w:val="23066211"/>
    <w:rsid w:val="231E6C0C"/>
    <w:rsid w:val="235519AF"/>
    <w:rsid w:val="2389267B"/>
    <w:rsid w:val="23BFE15E"/>
    <w:rsid w:val="23F1D16C"/>
    <w:rsid w:val="241F64C1"/>
    <w:rsid w:val="2422E4FB"/>
    <w:rsid w:val="24459634"/>
    <w:rsid w:val="244B2A3A"/>
    <w:rsid w:val="24940FB5"/>
    <w:rsid w:val="249820C9"/>
    <w:rsid w:val="24D89F3E"/>
    <w:rsid w:val="24E9DEC4"/>
    <w:rsid w:val="25576570"/>
    <w:rsid w:val="2568BF4B"/>
    <w:rsid w:val="259E5605"/>
    <w:rsid w:val="25A4A7BD"/>
    <w:rsid w:val="25A9C8F9"/>
    <w:rsid w:val="2631546A"/>
    <w:rsid w:val="26450225"/>
    <w:rsid w:val="264925FA"/>
    <w:rsid w:val="265C625D"/>
    <w:rsid w:val="2673D43F"/>
    <w:rsid w:val="267B1F2F"/>
    <w:rsid w:val="269732F8"/>
    <w:rsid w:val="26977BC2"/>
    <w:rsid w:val="26BE4009"/>
    <w:rsid w:val="274212FB"/>
    <w:rsid w:val="276BA8CA"/>
    <w:rsid w:val="2797A7D3"/>
    <w:rsid w:val="27B29B79"/>
    <w:rsid w:val="28515A45"/>
    <w:rsid w:val="28B06C1E"/>
    <w:rsid w:val="28BFF852"/>
    <w:rsid w:val="28CB9BA5"/>
    <w:rsid w:val="28F591B5"/>
    <w:rsid w:val="291B4931"/>
    <w:rsid w:val="2921258C"/>
    <w:rsid w:val="292F49AA"/>
    <w:rsid w:val="2931538C"/>
    <w:rsid w:val="29382269"/>
    <w:rsid w:val="296261B3"/>
    <w:rsid w:val="296B8ABD"/>
    <w:rsid w:val="29878A3F"/>
    <w:rsid w:val="29CEA85C"/>
    <w:rsid w:val="2A34DF91"/>
    <w:rsid w:val="2A61EC91"/>
    <w:rsid w:val="2AC296AD"/>
    <w:rsid w:val="2AC410D2"/>
    <w:rsid w:val="2B7FB349"/>
    <w:rsid w:val="2BA603EC"/>
    <w:rsid w:val="2BC305BD"/>
    <w:rsid w:val="2BC997CA"/>
    <w:rsid w:val="2C0E0C48"/>
    <w:rsid w:val="2C6F5F37"/>
    <w:rsid w:val="2CD77D1C"/>
    <w:rsid w:val="2D540849"/>
    <w:rsid w:val="2D780446"/>
    <w:rsid w:val="2D7D6617"/>
    <w:rsid w:val="2DC548EA"/>
    <w:rsid w:val="2E186410"/>
    <w:rsid w:val="2E5501B7"/>
    <w:rsid w:val="2E6BAF60"/>
    <w:rsid w:val="2E9DF4D9"/>
    <w:rsid w:val="2EA33AC4"/>
    <w:rsid w:val="2F1C3897"/>
    <w:rsid w:val="2F9D1C0F"/>
    <w:rsid w:val="2FEE20A3"/>
    <w:rsid w:val="2FF65171"/>
    <w:rsid w:val="301F4EC9"/>
    <w:rsid w:val="3023D8DE"/>
    <w:rsid w:val="302BD8C0"/>
    <w:rsid w:val="30863D40"/>
    <w:rsid w:val="308885A8"/>
    <w:rsid w:val="30B1E1DA"/>
    <w:rsid w:val="30E108AC"/>
    <w:rsid w:val="3145AB41"/>
    <w:rsid w:val="3170D85D"/>
    <w:rsid w:val="319194B1"/>
    <w:rsid w:val="31C97184"/>
    <w:rsid w:val="31D188DA"/>
    <w:rsid w:val="31EB77DE"/>
    <w:rsid w:val="31ED3629"/>
    <w:rsid w:val="31F14CC2"/>
    <w:rsid w:val="322DF3DD"/>
    <w:rsid w:val="32471811"/>
    <w:rsid w:val="3289B4B5"/>
    <w:rsid w:val="3293471D"/>
    <w:rsid w:val="32B6B73D"/>
    <w:rsid w:val="32F67EBB"/>
    <w:rsid w:val="3307D8DD"/>
    <w:rsid w:val="332DF7BA"/>
    <w:rsid w:val="3344BC5A"/>
    <w:rsid w:val="338E6711"/>
    <w:rsid w:val="33AF0373"/>
    <w:rsid w:val="33BA73E6"/>
    <w:rsid w:val="342BC8A5"/>
    <w:rsid w:val="343D5875"/>
    <w:rsid w:val="346A066E"/>
    <w:rsid w:val="34FB000B"/>
    <w:rsid w:val="34FEC707"/>
    <w:rsid w:val="3517DF55"/>
    <w:rsid w:val="352A3588"/>
    <w:rsid w:val="3536326C"/>
    <w:rsid w:val="353CB250"/>
    <w:rsid w:val="355C56EB"/>
    <w:rsid w:val="356D1CB0"/>
    <w:rsid w:val="358CAFE6"/>
    <w:rsid w:val="35A6FB48"/>
    <w:rsid w:val="35B479CF"/>
    <w:rsid w:val="35BB0F80"/>
    <w:rsid w:val="364D0956"/>
    <w:rsid w:val="364FAABE"/>
    <w:rsid w:val="364FF4AD"/>
    <w:rsid w:val="36B8A314"/>
    <w:rsid w:val="36B91F49"/>
    <w:rsid w:val="36BA253A"/>
    <w:rsid w:val="36BA8944"/>
    <w:rsid w:val="36C5676B"/>
    <w:rsid w:val="37470B28"/>
    <w:rsid w:val="376A4673"/>
    <w:rsid w:val="3787F158"/>
    <w:rsid w:val="3788B4E3"/>
    <w:rsid w:val="37D74230"/>
    <w:rsid w:val="3811FAF6"/>
    <w:rsid w:val="383EF5DF"/>
    <w:rsid w:val="3860E6F0"/>
    <w:rsid w:val="386BD729"/>
    <w:rsid w:val="388DB850"/>
    <w:rsid w:val="389F54B3"/>
    <w:rsid w:val="38A828F6"/>
    <w:rsid w:val="38B72887"/>
    <w:rsid w:val="38C4CA51"/>
    <w:rsid w:val="38C8634B"/>
    <w:rsid w:val="38D5B4BB"/>
    <w:rsid w:val="391DF4BF"/>
    <w:rsid w:val="3923A77D"/>
    <w:rsid w:val="394048E2"/>
    <w:rsid w:val="3978D330"/>
    <w:rsid w:val="39926186"/>
    <w:rsid w:val="39BDCA1F"/>
    <w:rsid w:val="39BF92C5"/>
    <w:rsid w:val="39E4B4D6"/>
    <w:rsid w:val="39E5EF80"/>
    <w:rsid w:val="3A369D77"/>
    <w:rsid w:val="3A53D4CB"/>
    <w:rsid w:val="3A99DF13"/>
    <w:rsid w:val="3AE5C66E"/>
    <w:rsid w:val="3B51BA4C"/>
    <w:rsid w:val="3B5E6040"/>
    <w:rsid w:val="3B65FFDA"/>
    <w:rsid w:val="3B704BC4"/>
    <w:rsid w:val="3C2B9907"/>
    <w:rsid w:val="3C5B627B"/>
    <w:rsid w:val="3C8EBCFA"/>
    <w:rsid w:val="3CB6CCE6"/>
    <w:rsid w:val="3CE85774"/>
    <w:rsid w:val="3D1361F7"/>
    <w:rsid w:val="3D22B146"/>
    <w:rsid w:val="3D765FC6"/>
    <w:rsid w:val="3D8316C6"/>
    <w:rsid w:val="3E00A866"/>
    <w:rsid w:val="3E2D5E97"/>
    <w:rsid w:val="3E2DFF1F"/>
    <w:rsid w:val="3E35810E"/>
    <w:rsid w:val="3E394DE8"/>
    <w:rsid w:val="3E983401"/>
    <w:rsid w:val="3ED36C56"/>
    <w:rsid w:val="3F3B6824"/>
    <w:rsid w:val="3F425367"/>
    <w:rsid w:val="3F7EA5FA"/>
    <w:rsid w:val="3F99EF1C"/>
    <w:rsid w:val="3FC92EF8"/>
    <w:rsid w:val="3FDCBAB9"/>
    <w:rsid w:val="3FE60DD5"/>
    <w:rsid w:val="3FF5E5C9"/>
    <w:rsid w:val="4035F6AB"/>
    <w:rsid w:val="403628F6"/>
    <w:rsid w:val="403BE2E8"/>
    <w:rsid w:val="406B57D7"/>
    <w:rsid w:val="40FE3A27"/>
    <w:rsid w:val="4129A409"/>
    <w:rsid w:val="4174F4DC"/>
    <w:rsid w:val="41BC415C"/>
    <w:rsid w:val="41D1C70C"/>
    <w:rsid w:val="41F0165C"/>
    <w:rsid w:val="42448BEF"/>
    <w:rsid w:val="426F8B84"/>
    <w:rsid w:val="4304F363"/>
    <w:rsid w:val="431CD677"/>
    <w:rsid w:val="4379F85B"/>
    <w:rsid w:val="437BAA0A"/>
    <w:rsid w:val="438F9CFF"/>
    <w:rsid w:val="43C21076"/>
    <w:rsid w:val="4405044D"/>
    <w:rsid w:val="44157B4C"/>
    <w:rsid w:val="44D7D42B"/>
    <w:rsid w:val="44DB69F7"/>
    <w:rsid w:val="44FE05AD"/>
    <w:rsid w:val="451C6097"/>
    <w:rsid w:val="454B6A60"/>
    <w:rsid w:val="45700029"/>
    <w:rsid w:val="4598A885"/>
    <w:rsid w:val="45A9F343"/>
    <w:rsid w:val="45DC5697"/>
    <w:rsid w:val="45E78BE0"/>
    <w:rsid w:val="460B603C"/>
    <w:rsid w:val="461685BC"/>
    <w:rsid w:val="46273F8D"/>
    <w:rsid w:val="468AAFB9"/>
    <w:rsid w:val="468AF740"/>
    <w:rsid w:val="46AC6C5C"/>
    <w:rsid w:val="46CC6ABD"/>
    <w:rsid w:val="47ACDEB8"/>
    <w:rsid w:val="4822D7C0"/>
    <w:rsid w:val="482B5A85"/>
    <w:rsid w:val="483C5186"/>
    <w:rsid w:val="483E2B70"/>
    <w:rsid w:val="48C9832A"/>
    <w:rsid w:val="48CE992F"/>
    <w:rsid w:val="48E75228"/>
    <w:rsid w:val="48F3C60B"/>
    <w:rsid w:val="4951AAA0"/>
    <w:rsid w:val="49A93B70"/>
    <w:rsid w:val="49EFC931"/>
    <w:rsid w:val="49F9FF1C"/>
    <w:rsid w:val="4A4552F7"/>
    <w:rsid w:val="4A66C8EA"/>
    <w:rsid w:val="4A9D06FD"/>
    <w:rsid w:val="4AABC0AE"/>
    <w:rsid w:val="4AC6E13D"/>
    <w:rsid w:val="4AF3A3B6"/>
    <w:rsid w:val="4B1A08FB"/>
    <w:rsid w:val="4B61F651"/>
    <w:rsid w:val="4BB20071"/>
    <w:rsid w:val="4BBBACB0"/>
    <w:rsid w:val="4C3B89AB"/>
    <w:rsid w:val="4C47A9F9"/>
    <w:rsid w:val="4C4AA9D8"/>
    <w:rsid w:val="4C4FEBF3"/>
    <w:rsid w:val="4C7F4AA9"/>
    <w:rsid w:val="4C967729"/>
    <w:rsid w:val="4CAF7CD5"/>
    <w:rsid w:val="4D1479B3"/>
    <w:rsid w:val="4D7408C2"/>
    <w:rsid w:val="4DC2825E"/>
    <w:rsid w:val="4E0F0792"/>
    <w:rsid w:val="4E1A985A"/>
    <w:rsid w:val="4E1C2786"/>
    <w:rsid w:val="4E3129DF"/>
    <w:rsid w:val="4E380752"/>
    <w:rsid w:val="4EB0AFB6"/>
    <w:rsid w:val="4EB8379A"/>
    <w:rsid w:val="4EDA2D0A"/>
    <w:rsid w:val="4EF1567C"/>
    <w:rsid w:val="4EFF82F1"/>
    <w:rsid w:val="4F22ABFA"/>
    <w:rsid w:val="4F4C6255"/>
    <w:rsid w:val="4F4F7220"/>
    <w:rsid w:val="4FD1D691"/>
    <w:rsid w:val="502ECD1A"/>
    <w:rsid w:val="504C1A75"/>
    <w:rsid w:val="505407FB"/>
    <w:rsid w:val="50A7067B"/>
    <w:rsid w:val="50E26088"/>
    <w:rsid w:val="5122B07F"/>
    <w:rsid w:val="513DEB1F"/>
    <w:rsid w:val="51441F79"/>
    <w:rsid w:val="517A53D6"/>
    <w:rsid w:val="51A54690"/>
    <w:rsid w:val="51AC6CEC"/>
    <w:rsid w:val="51F11901"/>
    <w:rsid w:val="521AA807"/>
    <w:rsid w:val="5239B4CF"/>
    <w:rsid w:val="524FBFC4"/>
    <w:rsid w:val="52583BAC"/>
    <w:rsid w:val="52D8D819"/>
    <w:rsid w:val="52E555C8"/>
    <w:rsid w:val="530A4564"/>
    <w:rsid w:val="536EDD83"/>
    <w:rsid w:val="537BCE09"/>
    <w:rsid w:val="53CF7036"/>
    <w:rsid w:val="53DB900F"/>
    <w:rsid w:val="5417A4D5"/>
    <w:rsid w:val="5420E7BD"/>
    <w:rsid w:val="5473A84D"/>
    <w:rsid w:val="54B25C77"/>
    <w:rsid w:val="55317FB9"/>
    <w:rsid w:val="5548F236"/>
    <w:rsid w:val="558009E4"/>
    <w:rsid w:val="5603C0B3"/>
    <w:rsid w:val="565F9210"/>
    <w:rsid w:val="56641E10"/>
    <w:rsid w:val="5686B064"/>
    <w:rsid w:val="56FDB0B4"/>
    <w:rsid w:val="572F991A"/>
    <w:rsid w:val="574A220E"/>
    <w:rsid w:val="5776CB2E"/>
    <w:rsid w:val="5798010B"/>
    <w:rsid w:val="57A11B79"/>
    <w:rsid w:val="58034D3D"/>
    <w:rsid w:val="584E43B0"/>
    <w:rsid w:val="585F19E0"/>
    <w:rsid w:val="589B46A3"/>
    <w:rsid w:val="58C0E18E"/>
    <w:rsid w:val="58E7B1A4"/>
    <w:rsid w:val="58ED4107"/>
    <w:rsid w:val="597D3FA8"/>
    <w:rsid w:val="599BBED2"/>
    <w:rsid w:val="59E4846B"/>
    <w:rsid w:val="59F67D1B"/>
    <w:rsid w:val="5A00C7DD"/>
    <w:rsid w:val="5A08FCDE"/>
    <w:rsid w:val="5A2AA3E3"/>
    <w:rsid w:val="5A3E69E3"/>
    <w:rsid w:val="5AB57772"/>
    <w:rsid w:val="5ABCFEE6"/>
    <w:rsid w:val="5ADBF8AA"/>
    <w:rsid w:val="5B40B2A2"/>
    <w:rsid w:val="5B4CBA86"/>
    <w:rsid w:val="5B664EDA"/>
    <w:rsid w:val="5B70AFA7"/>
    <w:rsid w:val="5B95B673"/>
    <w:rsid w:val="5BF88250"/>
    <w:rsid w:val="5CBAF5ED"/>
    <w:rsid w:val="5D27B2DB"/>
    <w:rsid w:val="5D3E578A"/>
    <w:rsid w:val="5DAEA1A6"/>
    <w:rsid w:val="5E12B47C"/>
    <w:rsid w:val="5E5058DA"/>
    <w:rsid w:val="5E93711B"/>
    <w:rsid w:val="5E9E3376"/>
    <w:rsid w:val="5EC21D3F"/>
    <w:rsid w:val="5EDF1048"/>
    <w:rsid w:val="5EFDB5E0"/>
    <w:rsid w:val="5F0F82AE"/>
    <w:rsid w:val="5F2305EA"/>
    <w:rsid w:val="5F5391F2"/>
    <w:rsid w:val="5F674097"/>
    <w:rsid w:val="5FAD4BAE"/>
    <w:rsid w:val="5FD42D14"/>
    <w:rsid w:val="60223AAB"/>
    <w:rsid w:val="6029830E"/>
    <w:rsid w:val="6030F67C"/>
    <w:rsid w:val="6093057A"/>
    <w:rsid w:val="60CA53DC"/>
    <w:rsid w:val="60FCE18C"/>
    <w:rsid w:val="611C424E"/>
    <w:rsid w:val="6126DA60"/>
    <w:rsid w:val="615EE304"/>
    <w:rsid w:val="61BED95D"/>
    <w:rsid w:val="61D39307"/>
    <w:rsid w:val="61FAE666"/>
    <w:rsid w:val="622E0BAC"/>
    <w:rsid w:val="6234C0B0"/>
    <w:rsid w:val="624E9B77"/>
    <w:rsid w:val="62523BFC"/>
    <w:rsid w:val="6267B6BC"/>
    <w:rsid w:val="6269CEC3"/>
    <w:rsid w:val="62797DC7"/>
    <w:rsid w:val="627B0CD1"/>
    <w:rsid w:val="6282797A"/>
    <w:rsid w:val="628CF426"/>
    <w:rsid w:val="62936D03"/>
    <w:rsid w:val="62AF2D4D"/>
    <w:rsid w:val="62B05C80"/>
    <w:rsid w:val="63829E62"/>
    <w:rsid w:val="638B66B1"/>
    <w:rsid w:val="638E3489"/>
    <w:rsid w:val="63B9303B"/>
    <w:rsid w:val="63DE0B66"/>
    <w:rsid w:val="63ED7AD5"/>
    <w:rsid w:val="641C05E9"/>
    <w:rsid w:val="6428C487"/>
    <w:rsid w:val="643B61A5"/>
    <w:rsid w:val="648A9C98"/>
    <w:rsid w:val="649B2E44"/>
    <w:rsid w:val="65273712"/>
    <w:rsid w:val="655B2554"/>
    <w:rsid w:val="656485DE"/>
    <w:rsid w:val="65773A43"/>
    <w:rsid w:val="65FE71D7"/>
    <w:rsid w:val="663BD890"/>
    <w:rsid w:val="66473F38"/>
    <w:rsid w:val="667FADA7"/>
    <w:rsid w:val="66A9DF16"/>
    <w:rsid w:val="66FE4872"/>
    <w:rsid w:val="6747402C"/>
    <w:rsid w:val="676E4D97"/>
    <w:rsid w:val="676FD462"/>
    <w:rsid w:val="67B9E095"/>
    <w:rsid w:val="67D7E689"/>
    <w:rsid w:val="68093F90"/>
    <w:rsid w:val="6870C81B"/>
    <w:rsid w:val="688CA15E"/>
    <w:rsid w:val="6897D0CA"/>
    <w:rsid w:val="68AEC850"/>
    <w:rsid w:val="68BAC506"/>
    <w:rsid w:val="6906454D"/>
    <w:rsid w:val="695DB326"/>
    <w:rsid w:val="695E07CE"/>
    <w:rsid w:val="69939B83"/>
    <w:rsid w:val="6993EEC3"/>
    <w:rsid w:val="69E17FD8"/>
    <w:rsid w:val="69EB4A05"/>
    <w:rsid w:val="6A30FBA1"/>
    <w:rsid w:val="6A3B422F"/>
    <w:rsid w:val="6A56C72E"/>
    <w:rsid w:val="6A594A99"/>
    <w:rsid w:val="6A9A8B53"/>
    <w:rsid w:val="6AACB7F4"/>
    <w:rsid w:val="6B0433C6"/>
    <w:rsid w:val="6B06B83D"/>
    <w:rsid w:val="6B1FEA7F"/>
    <w:rsid w:val="6B2F7B94"/>
    <w:rsid w:val="6B5850CA"/>
    <w:rsid w:val="6B7BF210"/>
    <w:rsid w:val="6B834E8B"/>
    <w:rsid w:val="6B94E129"/>
    <w:rsid w:val="6BB68AF8"/>
    <w:rsid w:val="6BC355AB"/>
    <w:rsid w:val="6BD1D86C"/>
    <w:rsid w:val="6BDCE5D7"/>
    <w:rsid w:val="6BE5DB2A"/>
    <w:rsid w:val="6C0261A3"/>
    <w:rsid w:val="6C526D2C"/>
    <w:rsid w:val="6C62AB69"/>
    <w:rsid w:val="6C62E4F5"/>
    <w:rsid w:val="6C88838C"/>
    <w:rsid w:val="6CC0976A"/>
    <w:rsid w:val="6CD8A205"/>
    <w:rsid w:val="6D0553AF"/>
    <w:rsid w:val="6DA550C1"/>
    <w:rsid w:val="6E0D4AEE"/>
    <w:rsid w:val="6E100D75"/>
    <w:rsid w:val="6E35C7A5"/>
    <w:rsid w:val="6EB1708A"/>
    <w:rsid w:val="6EE0D9A9"/>
    <w:rsid w:val="6F03B638"/>
    <w:rsid w:val="6F18C6CF"/>
    <w:rsid w:val="6F530722"/>
    <w:rsid w:val="6F9E5F87"/>
    <w:rsid w:val="6F9FA525"/>
    <w:rsid w:val="702482EC"/>
    <w:rsid w:val="7035AB26"/>
    <w:rsid w:val="70652A38"/>
    <w:rsid w:val="70652AF3"/>
    <w:rsid w:val="70E925C9"/>
    <w:rsid w:val="70EAF8AC"/>
    <w:rsid w:val="70EB1807"/>
    <w:rsid w:val="71053ED8"/>
    <w:rsid w:val="7108E48F"/>
    <w:rsid w:val="71B0B744"/>
    <w:rsid w:val="71DB73BE"/>
    <w:rsid w:val="7218E353"/>
    <w:rsid w:val="72271C6D"/>
    <w:rsid w:val="72330D94"/>
    <w:rsid w:val="723A9EBB"/>
    <w:rsid w:val="723B6619"/>
    <w:rsid w:val="7267B8E3"/>
    <w:rsid w:val="72AFDC0F"/>
    <w:rsid w:val="72C940C0"/>
    <w:rsid w:val="72D0AF8B"/>
    <w:rsid w:val="7319CD14"/>
    <w:rsid w:val="7320A2B9"/>
    <w:rsid w:val="732AEE73"/>
    <w:rsid w:val="73BD51C2"/>
    <w:rsid w:val="73DCDA40"/>
    <w:rsid w:val="74450EE9"/>
    <w:rsid w:val="747C8C72"/>
    <w:rsid w:val="7486A24D"/>
    <w:rsid w:val="74A87477"/>
    <w:rsid w:val="74DCC29B"/>
    <w:rsid w:val="750AC848"/>
    <w:rsid w:val="7551FC09"/>
    <w:rsid w:val="75534B12"/>
    <w:rsid w:val="75590E4E"/>
    <w:rsid w:val="755FE9DE"/>
    <w:rsid w:val="756E20BF"/>
    <w:rsid w:val="757FDFB1"/>
    <w:rsid w:val="7581B851"/>
    <w:rsid w:val="75B338AF"/>
    <w:rsid w:val="762E5B48"/>
    <w:rsid w:val="7686364A"/>
    <w:rsid w:val="76929E6D"/>
    <w:rsid w:val="769C2E2B"/>
    <w:rsid w:val="76CE6184"/>
    <w:rsid w:val="76F152F4"/>
    <w:rsid w:val="76F3CEE3"/>
    <w:rsid w:val="76F84907"/>
    <w:rsid w:val="772B7B5D"/>
    <w:rsid w:val="774A4AE7"/>
    <w:rsid w:val="77675586"/>
    <w:rsid w:val="77816E24"/>
    <w:rsid w:val="778982F2"/>
    <w:rsid w:val="779A7272"/>
    <w:rsid w:val="77BF3CD0"/>
    <w:rsid w:val="77E43F26"/>
    <w:rsid w:val="78161F7B"/>
    <w:rsid w:val="78205238"/>
    <w:rsid w:val="7883AD2B"/>
    <w:rsid w:val="78BDEE9C"/>
    <w:rsid w:val="78E7F980"/>
    <w:rsid w:val="78E8DF37"/>
    <w:rsid w:val="78F094CD"/>
    <w:rsid w:val="78F51AE5"/>
    <w:rsid w:val="790463ED"/>
    <w:rsid w:val="7949B36F"/>
    <w:rsid w:val="7998A985"/>
    <w:rsid w:val="79A9C409"/>
    <w:rsid w:val="79B0B191"/>
    <w:rsid w:val="79CE73E4"/>
    <w:rsid w:val="7A0A1EF1"/>
    <w:rsid w:val="7A15F401"/>
    <w:rsid w:val="7A17DE3D"/>
    <w:rsid w:val="7AB45A84"/>
    <w:rsid w:val="7AEE4AEE"/>
    <w:rsid w:val="7B1CE5EC"/>
    <w:rsid w:val="7BCA7EDB"/>
    <w:rsid w:val="7BD8C424"/>
    <w:rsid w:val="7C100EF8"/>
    <w:rsid w:val="7C6BD9A5"/>
    <w:rsid w:val="7C6E75FA"/>
    <w:rsid w:val="7CF74A63"/>
    <w:rsid w:val="7D12AD77"/>
    <w:rsid w:val="7D3973A0"/>
    <w:rsid w:val="7D82AE37"/>
    <w:rsid w:val="7DF3A378"/>
    <w:rsid w:val="7E1F86E6"/>
    <w:rsid w:val="7E2142C9"/>
    <w:rsid w:val="7E43AFB2"/>
    <w:rsid w:val="7E664D27"/>
    <w:rsid w:val="7E6E7CC5"/>
    <w:rsid w:val="7E7CB5DF"/>
    <w:rsid w:val="7ED56775"/>
    <w:rsid w:val="7F0481A2"/>
    <w:rsid w:val="7F2A1229"/>
    <w:rsid w:val="7F30DA65"/>
    <w:rsid w:val="7F573B04"/>
    <w:rsid w:val="7F83CAA9"/>
    <w:rsid w:val="7FC5B217"/>
    <w:rsid w:val="7FF58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3B79"/>
  <w15:chartTrackingRefBased/>
  <w15:docId w15:val="{AA4AA223-B6DE-4699-B050-24FBDA19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5B"/>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45499A"/>
    <w:pPr>
      <w:keepNext/>
      <w:keepLines/>
      <w:shd w:val="clear" w:color="auto" w:fill="FFFFFF"/>
      <w:spacing w:before="240" w:after="0" w:line="360" w:lineRule="atLeast"/>
      <w:jc w:val="center"/>
      <w:outlineLvl w:val="0"/>
    </w:pPr>
    <w:rPr>
      <w:rFonts w:eastAsia="Malgun Gothic" w:cs="Calibri"/>
      <w:b/>
    </w:rPr>
  </w:style>
  <w:style w:type="paragraph" w:styleId="Heading2">
    <w:name w:val="heading 2"/>
    <w:basedOn w:val="Normal"/>
    <w:link w:val="Heading2Char"/>
    <w:uiPriority w:val="9"/>
    <w:qFormat/>
    <w:rsid w:val="005C2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265B"/>
    <w:pPr>
      <w:keepNext/>
      <w:keepLines/>
      <w:spacing w:before="40" w:after="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5448"/>
    <w:rPr>
      <w:rFonts w:eastAsia="Malgun Gothic" w:cs="Calibri"/>
      <w:b/>
      <w:shd w:val="clear" w:color="auto" w:fill="FFFFFF"/>
    </w:rPr>
  </w:style>
  <w:style w:type="character" w:customStyle="1" w:styleId="Heading2Char">
    <w:name w:val="Heading 2 Char"/>
    <w:link w:val="Heading2"/>
    <w:uiPriority w:val="9"/>
    <w:rsid w:val="005C265B"/>
    <w:rPr>
      <w:rFonts w:ascii="Times New Roman" w:eastAsia="Times New Roman" w:hAnsi="Times New Roman" w:cs="Times New Roman"/>
      <w:b/>
      <w:bCs/>
      <w:sz w:val="36"/>
      <w:szCs w:val="36"/>
    </w:rPr>
  </w:style>
  <w:style w:type="character" w:customStyle="1" w:styleId="Heading3Char">
    <w:name w:val="Heading 3 Char"/>
    <w:link w:val="Heading3"/>
    <w:uiPriority w:val="9"/>
    <w:rsid w:val="005C265B"/>
    <w:rPr>
      <w:rFonts w:ascii="Calibri Light" w:eastAsia="Yu Gothic Light" w:hAnsi="Calibri Light" w:cs="Times New Roman"/>
      <w:color w:val="1F3763"/>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265B"/>
    <w:pPr>
      <w:ind w:left="720"/>
      <w:contextualSpacing/>
    </w:pPr>
  </w:style>
  <w:style w:type="paragraph" w:styleId="Footer">
    <w:name w:val="footer"/>
    <w:basedOn w:val="Normal"/>
    <w:link w:val="FooterChar"/>
    <w:uiPriority w:val="99"/>
    <w:unhideWhenUsed/>
    <w:rsid w:val="005C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5B"/>
  </w:style>
  <w:style w:type="paragraph" w:styleId="ListNumber3">
    <w:name w:val="List Number 3"/>
    <w:basedOn w:val="Normal"/>
    <w:autoRedefine/>
    <w:uiPriority w:val="99"/>
    <w:unhideWhenUsed/>
    <w:qFormat/>
    <w:rsid w:val="00163FE9"/>
    <w:pPr>
      <w:spacing w:before="240" w:after="240" w:line="240" w:lineRule="auto"/>
      <w:contextualSpacing/>
      <w:jc w:val="both"/>
    </w:pPr>
    <w:rPr>
      <w:rFonts w:cs="Calibri"/>
      <w:b/>
      <w:bCs/>
      <w:sz w:val="20"/>
      <w:szCs w:val="20"/>
      <w:lang w:val="en-CA"/>
    </w:rPr>
  </w:style>
  <w:style w:type="table" w:styleId="TableGrid">
    <w:name w:val="Table Grid"/>
    <w:basedOn w:val="TableNormal"/>
    <w:uiPriority w:val="39"/>
    <w:rsid w:val="005C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265B"/>
  </w:style>
  <w:style w:type="paragraph" w:styleId="Header">
    <w:name w:val="header"/>
    <w:basedOn w:val="Normal"/>
    <w:link w:val="HeaderChar"/>
    <w:uiPriority w:val="99"/>
    <w:unhideWhenUsed/>
    <w:rsid w:val="005C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5B"/>
  </w:style>
  <w:style w:type="character" w:customStyle="1" w:styleId="normaltextrun">
    <w:name w:val="normaltextrun"/>
    <w:rsid w:val="00C7690B"/>
  </w:style>
  <w:style w:type="character" w:customStyle="1" w:styleId="eop">
    <w:name w:val="eop"/>
    <w:rsid w:val="00C7690B"/>
  </w:style>
  <w:style w:type="paragraph" w:customStyle="1" w:styleId="paragraph">
    <w:name w:val="paragraph"/>
    <w:basedOn w:val="Normal"/>
    <w:rsid w:val="00C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690B"/>
    <w:rPr>
      <w:color w:val="0563C1"/>
      <w:u w:val="single"/>
    </w:rPr>
  </w:style>
  <w:style w:type="character" w:styleId="UnresolvedMention">
    <w:name w:val="Unresolved Mention"/>
    <w:uiPriority w:val="99"/>
    <w:unhideWhenUsed/>
    <w:rsid w:val="00C7690B"/>
    <w:rPr>
      <w:color w:val="605E5C"/>
      <w:shd w:val="clear" w:color="auto" w:fill="E1DFDD"/>
    </w:rPr>
  </w:style>
  <w:style w:type="paragraph" w:styleId="NormalWeb">
    <w:name w:val="Normal (Web)"/>
    <w:basedOn w:val="Normal"/>
    <w:uiPriority w:val="99"/>
    <w:unhideWhenUsed/>
    <w:rsid w:val="00AD5332"/>
    <w:rPr>
      <w:rFonts w:ascii="Times New Roman" w:hAnsi="Times New Roman" w:cs="Times New Roman"/>
      <w:sz w:val="24"/>
      <w:szCs w:val="24"/>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1 Char,Char"/>
    <w:basedOn w:val="Normal"/>
    <w:link w:val="FootnoteTextChar"/>
    <w:uiPriority w:val="99"/>
    <w:semiHidden/>
    <w:unhideWhenUsed/>
    <w:qFormat/>
    <w:rsid w:val="008D6ADA"/>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link w:val="FootnoteText"/>
    <w:uiPriority w:val="99"/>
    <w:semiHidden/>
    <w:rsid w:val="008D6ADA"/>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8D6ADA"/>
    <w:rPr>
      <w:vertAlign w:val="superscript"/>
    </w:rPr>
  </w:style>
  <w:style w:type="character" w:styleId="Emphasis">
    <w:name w:val="Emphasis"/>
    <w:uiPriority w:val="20"/>
    <w:qFormat/>
    <w:rsid w:val="0075331F"/>
    <w:rPr>
      <w:i/>
      <w:iCs/>
    </w:rPr>
  </w:style>
  <w:style w:type="character" w:customStyle="1" w:styleId="contextualspellingandgrammarerror">
    <w:name w:val="contextualspellingandgrammarerror"/>
    <w:basedOn w:val="DefaultParagraphFont"/>
    <w:rsid w:val="0075331F"/>
  </w:style>
  <w:style w:type="character" w:styleId="Mention">
    <w:name w:val="Mention"/>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010"/>
    <w:rPr>
      <w:b/>
      <w:bCs/>
    </w:rPr>
  </w:style>
  <w:style w:type="character" w:customStyle="1" w:styleId="CommentSubjectChar">
    <w:name w:val="Comment Subject Char"/>
    <w:link w:val="CommentSubject"/>
    <w:uiPriority w:val="99"/>
    <w:semiHidden/>
    <w:rsid w:val="00D01010"/>
    <w:rPr>
      <w:b/>
      <w:bCs/>
      <w:sz w:val="20"/>
      <w:szCs w:val="20"/>
    </w:rPr>
  </w:style>
  <w:style w:type="character" w:styleId="FollowedHyperlink">
    <w:name w:val="FollowedHyperlink"/>
    <w:uiPriority w:val="99"/>
    <w:semiHidden/>
    <w:unhideWhenUsed/>
    <w:rsid w:val="00E35D6C"/>
    <w:rPr>
      <w:color w:val="954F72"/>
      <w:u w:val="single"/>
    </w:rPr>
  </w:style>
  <w:style w:type="paragraph" w:styleId="BalloonText">
    <w:name w:val="Balloon Text"/>
    <w:basedOn w:val="Normal"/>
    <w:link w:val="BalloonTextChar"/>
    <w:uiPriority w:val="99"/>
    <w:semiHidden/>
    <w:unhideWhenUsed/>
    <w:rsid w:val="00C86E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6EDF"/>
    <w:rPr>
      <w:rFonts w:ascii="Segoe UI" w:hAnsi="Segoe UI" w:cs="Segoe UI"/>
      <w:sz w:val="18"/>
      <w:szCs w:val="18"/>
    </w:rPr>
  </w:style>
  <w:style w:type="paragraph" w:styleId="NoSpacing">
    <w:name w:val="No Spacing"/>
    <w:uiPriority w:val="1"/>
    <w:qFormat/>
    <w:rsid w:val="00C95486"/>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75997"/>
    <w:pPr>
      <w:spacing w:line="240" w:lineRule="exact"/>
      <w:jc w:val="both"/>
    </w:pPr>
    <w:rPr>
      <w:sz w:val="20"/>
      <w:szCs w:val="20"/>
      <w:vertAlign w:val="superscript"/>
      <w:lang w:eastAsia="ja-JP"/>
    </w:rPr>
  </w:style>
  <w:style w:type="character" w:customStyle="1" w:styleId="contentpasted1">
    <w:name w:val="contentpasted1"/>
    <w:basedOn w:val="DefaultParagraphFont"/>
    <w:rsid w:val="00F9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442">
      <w:bodyDiv w:val="1"/>
      <w:marLeft w:val="0"/>
      <w:marRight w:val="0"/>
      <w:marTop w:val="0"/>
      <w:marBottom w:val="0"/>
      <w:divBdr>
        <w:top w:val="none" w:sz="0" w:space="0" w:color="auto"/>
        <w:left w:val="none" w:sz="0" w:space="0" w:color="auto"/>
        <w:bottom w:val="none" w:sz="0" w:space="0" w:color="auto"/>
        <w:right w:val="none" w:sz="0" w:space="0" w:color="auto"/>
      </w:divBdr>
    </w:div>
    <w:div w:id="408423990">
      <w:bodyDiv w:val="1"/>
      <w:marLeft w:val="0"/>
      <w:marRight w:val="0"/>
      <w:marTop w:val="0"/>
      <w:marBottom w:val="0"/>
      <w:divBdr>
        <w:top w:val="none" w:sz="0" w:space="0" w:color="auto"/>
        <w:left w:val="none" w:sz="0" w:space="0" w:color="auto"/>
        <w:bottom w:val="none" w:sz="0" w:space="0" w:color="auto"/>
        <w:right w:val="none" w:sz="0" w:space="0" w:color="auto"/>
      </w:divBdr>
    </w:div>
    <w:div w:id="410660878">
      <w:bodyDiv w:val="1"/>
      <w:marLeft w:val="0"/>
      <w:marRight w:val="0"/>
      <w:marTop w:val="0"/>
      <w:marBottom w:val="0"/>
      <w:divBdr>
        <w:top w:val="none" w:sz="0" w:space="0" w:color="auto"/>
        <w:left w:val="none" w:sz="0" w:space="0" w:color="auto"/>
        <w:bottom w:val="none" w:sz="0" w:space="0" w:color="auto"/>
        <w:right w:val="none" w:sz="0" w:space="0" w:color="auto"/>
      </w:divBdr>
      <w:divsChild>
        <w:div w:id="387070270">
          <w:marLeft w:val="0"/>
          <w:marRight w:val="0"/>
          <w:marTop w:val="0"/>
          <w:marBottom w:val="0"/>
          <w:divBdr>
            <w:top w:val="none" w:sz="0" w:space="0" w:color="auto"/>
            <w:left w:val="none" w:sz="0" w:space="0" w:color="auto"/>
            <w:bottom w:val="none" w:sz="0" w:space="0" w:color="auto"/>
            <w:right w:val="none" w:sz="0" w:space="0" w:color="auto"/>
          </w:divBdr>
        </w:div>
      </w:divsChild>
    </w:div>
    <w:div w:id="608975807">
      <w:bodyDiv w:val="1"/>
      <w:marLeft w:val="0"/>
      <w:marRight w:val="0"/>
      <w:marTop w:val="0"/>
      <w:marBottom w:val="0"/>
      <w:divBdr>
        <w:top w:val="none" w:sz="0" w:space="0" w:color="auto"/>
        <w:left w:val="none" w:sz="0" w:space="0" w:color="auto"/>
        <w:bottom w:val="none" w:sz="0" w:space="0" w:color="auto"/>
        <w:right w:val="none" w:sz="0" w:space="0" w:color="auto"/>
      </w:divBdr>
      <w:divsChild>
        <w:div w:id="607616293">
          <w:marLeft w:val="0"/>
          <w:marRight w:val="0"/>
          <w:marTop w:val="0"/>
          <w:marBottom w:val="0"/>
          <w:divBdr>
            <w:top w:val="none" w:sz="0" w:space="0" w:color="auto"/>
            <w:left w:val="none" w:sz="0" w:space="0" w:color="auto"/>
            <w:bottom w:val="none" w:sz="0" w:space="0" w:color="auto"/>
            <w:right w:val="none" w:sz="0" w:space="0" w:color="auto"/>
          </w:divBdr>
        </w:div>
        <w:div w:id="1436899736">
          <w:marLeft w:val="0"/>
          <w:marRight w:val="0"/>
          <w:marTop w:val="0"/>
          <w:marBottom w:val="0"/>
          <w:divBdr>
            <w:top w:val="none" w:sz="0" w:space="0" w:color="auto"/>
            <w:left w:val="none" w:sz="0" w:space="0" w:color="auto"/>
            <w:bottom w:val="none" w:sz="0" w:space="0" w:color="auto"/>
            <w:right w:val="none" w:sz="0" w:space="0" w:color="auto"/>
          </w:divBdr>
        </w:div>
      </w:divsChild>
    </w:div>
    <w:div w:id="639765971">
      <w:bodyDiv w:val="1"/>
      <w:marLeft w:val="0"/>
      <w:marRight w:val="0"/>
      <w:marTop w:val="0"/>
      <w:marBottom w:val="0"/>
      <w:divBdr>
        <w:top w:val="none" w:sz="0" w:space="0" w:color="auto"/>
        <w:left w:val="none" w:sz="0" w:space="0" w:color="auto"/>
        <w:bottom w:val="none" w:sz="0" w:space="0" w:color="auto"/>
        <w:right w:val="none" w:sz="0" w:space="0" w:color="auto"/>
      </w:divBdr>
    </w:div>
    <w:div w:id="784157324">
      <w:bodyDiv w:val="1"/>
      <w:marLeft w:val="0"/>
      <w:marRight w:val="0"/>
      <w:marTop w:val="0"/>
      <w:marBottom w:val="0"/>
      <w:divBdr>
        <w:top w:val="none" w:sz="0" w:space="0" w:color="auto"/>
        <w:left w:val="none" w:sz="0" w:space="0" w:color="auto"/>
        <w:bottom w:val="none" w:sz="0" w:space="0" w:color="auto"/>
        <w:right w:val="none" w:sz="0" w:space="0" w:color="auto"/>
      </w:divBdr>
    </w:div>
    <w:div w:id="1414475416">
      <w:bodyDiv w:val="1"/>
      <w:marLeft w:val="0"/>
      <w:marRight w:val="0"/>
      <w:marTop w:val="0"/>
      <w:marBottom w:val="0"/>
      <w:divBdr>
        <w:top w:val="none" w:sz="0" w:space="0" w:color="auto"/>
        <w:left w:val="none" w:sz="0" w:space="0" w:color="auto"/>
        <w:bottom w:val="none" w:sz="0" w:space="0" w:color="auto"/>
        <w:right w:val="none" w:sz="0" w:space="0" w:color="auto"/>
      </w:divBdr>
      <w:divsChild>
        <w:div w:id="1770810107">
          <w:marLeft w:val="0"/>
          <w:marRight w:val="0"/>
          <w:marTop w:val="0"/>
          <w:marBottom w:val="0"/>
          <w:divBdr>
            <w:top w:val="none" w:sz="0" w:space="0" w:color="auto"/>
            <w:left w:val="none" w:sz="0" w:space="0" w:color="auto"/>
            <w:bottom w:val="none" w:sz="0" w:space="0" w:color="auto"/>
            <w:right w:val="none" w:sz="0" w:space="0" w:color="auto"/>
          </w:divBdr>
        </w:div>
      </w:divsChild>
    </w:div>
    <w:div w:id="1520972334">
      <w:bodyDiv w:val="1"/>
      <w:marLeft w:val="0"/>
      <w:marRight w:val="0"/>
      <w:marTop w:val="0"/>
      <w:marBottom w:val="0"/>
      <w:divBdr>
        <w:top w:val="none" w:sz="0" w:space="0" w:color="auto"/>
        <w:left w:val="none" w:sz="0" w:space="0" w:color="auto"/>
        <w:bottom w:val="none" w:sz="0" w:space="0" w:color="auto"/>
        <w:right w:val="none" w:sz="0" w:space="0" w:color="auto"/>
      </w:divBdr>
    </w:div>
    <w:div w:id="1689597101">
      <w:bodyDiv w:val="1"/>
      <w:marLeft w:val="0"/>
      <w:marRight w:val="0"/>
      <w:marTop w:val="0"/>
      <w:marBottom w:val="0"/>
      <w:divBdr>
        <w:top w:val="none" w:sz="0" w:space="0" w:color="auto"/>
        <w:left w:val="none" w:sz="0" w:space="0" w:color="auto"/>
        <w:bottom w:val="none" w:sz="0" w:space="0" w:color="auto"/>
        <w:right w:val="none" w:sz="0" w:space="0" w:color="auto"/>
      </w:divBdr>
    </w:div>
    <w:div w:id="1807549135">
      <w:bodyDiv w:val="1"/>
      <w:marLeft w:val="0"/>
      <w:marRight w:val="0"/>
      <w:marTop w:val="0"/>
      <w:marBottom w:val="0"/>
      <w:divBdr>
        <w:top w:val="none" w:sz="0" w:space="0" w:color="auto"/>
        <w:left w:val="none" w:sz="0" w:space="0" w:color="auto"/>
        <w:bottom w:val="none" w:sz="0" w:space="0" w:color="auto"/>
        <w:right w:val="none" w:sz="0" w:space="0" w:color="auto"/>
      </w:divBdr>
      <w:divsChild>
        <w:div w:id="2144997640">
          <w:marLeft w:val="0"/>
          <w:marRight w:val="0"/>
          <w:marTop w:val="0"/>
          <w:marBottom w:val="0"/>
          <w:divBdr>
            <w:top w:val="none" w:sz="0" w:space="0" w:color="auto"/>
            <w:left w:val="none" w:sz="0" w:space="0" w:color="auto"/>
            <w:bottom w:val="none" w:sz="0" w:space="0" w:color="auto"/>
            <w:right w:val="none" w:sz="0" w:space="0" w:color="auto"/>
          </w:divBdr>
        </w:div>
      </w:divsChild>
    </w:div>
    <w:div w:id="2033073747">
      <w:bodyDiv w:val="1"/>
      <w:marLeft w:val="0"/>
      <w:marRight w:val="0"/>
      <w:marTop w:val="0"/>
      <w:marBottom w:val="0"/>
      <w:divBdr>
        <w:top w:val="none" w:sz="0" w:space="0" w:color="auto"/>
        <w:left w:val="none" w:sz="0" w:space="0" w:color="auto"/>
        <w:bottom w:val="none" w:sz="0" w:space="0" w:color="auto"/>
        <w:right w:val="none" w:sz="0" w:space="0" w:color="auto"/>
      </w:divBdr>
    </w:div>
    <w:div w:id="20876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digital-library/publications/2021/09/un-women-strategic-plan-2022-2025" TargetMode="External"/><Relationship Id="rId18" Type="http://schemas.openxmlformats.org/officeDocument/2006/relationships/hyperlink" Target="mailto:tender.md@unwome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women.zoom.us/meeting/register/tJEldOGoqTIsG9M8y3dWDTQhqzH-AIBO3mgw" TargetMode="External"/><Relationship Id="rId17" Type="http://schemas.openxmlformats.org/officeDocument/2006/relationships/hyperlink" Target="https://www2.fundsforngos.org/tag/organisations/" TargetMode="External"/><Relationship Id="rId2" Type="http://schemas.openxmlformats.org/officeDocument/2006/relationships/customXml" Target="../customXml/item2.xml"/><Relationship Id="rId16" Type="http://schemas.openxmlformats.org/officeDocument/2006/relationships/hyperlink" Target="https://www2.fundsforngos.org/category/civil-soci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fundsforngos.org/tag/organisatio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fundsforngos.org/category/civil-socie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SharedWithUsers xmlns="baebb7ee-2ec0-4cc9-942c-fd04cc55e912">
      <UserInfo>
        <DisplayName>Victoria Ignat</DisplayName>
        <AccountId>5625</AccountId>
        <AccountType/>
      </UserInfo>
      <UserInfo>
        <DisplayName>Emilia Rusu</DisplayName>
        <AccountId>244</AccountId>
        <AccountType/>
      </UserInfo>
    </SharedWithUsers>
    <lcf76f155ced4ddcb4097134ff3c332f xmlns="7878f18a-e0ee-4186-b015-415b115487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932D0-34E9-408F-B98A-0FFFC5D7F622}">
  <ds:schemaRefs>
    <ds:schemaRef ds:uri="http://schemas.openxmlformats.org/officeDocument/2006/bibliography"/>
  </ds:schemaRefs>
</ds:datastoreItem>
</file>

<file path=customXml/itemProps2.xml><?xml version="1.0" encoding="utf-8"?>
<ds:datastoreItem xmlns:ds="http://schemas.openxmlformats.org/officeDocument/2006/customXml" ds:itemID="{4496F0A0-5AC3-41CE-9F9B-A9C7CA04E3C8}">
  <ds:schemaRefs>
    <ds:schemaRef ds:uri="http://schemas.microsoft.com/office/2006/metadata/properties"/>
    <ds:schemaRef ds:uri="http://schemas.microsoft.com/office/infopath/2007/PartnerControls"/>
    <ds:schemaRef ds:uri="baebb7ee-2ec0-4cc9-942c-fd04cc55e912"/>
    <ds:schemaRef ds:uri="7878f18a-e0ee-4186-b015-415b11548714"/>
  </ds:schemaRefs>
</ds:datastoreItem>
</file>

<file path=customXml/itemProps3.xml><?xml version="1.0" encoding="utf-8"?>
<ds:datastoreItem xmlns:ds="http://schemas.openxmlformats.org/officeDocument/2006/customXml" ds:itemID="{85C60D31-BD2F-44A9-9541-779855ABCBD5}">
  <ds:schemaRefs>
    <ds:schemaRef ds:uri="http://schemas.microsoft.com/sharepoint/v3/contenttype/forms"/>
  </ds:schemaRefs>
</ds:datastoreItem>
</file>

<file path=customXml/itemProps4.xml><?xml version="1.0" encoding="utf-8"?>
<ds:datastoreItem xmlns:ds="http://schemas.openxmlformats.org/officeDocument/2006/customXml" ds:itemID="{27363979-AAC2-482B-997D-6AD8E5EF06BA}">
  <ds:schemaRefs>
    <ds:schemaRef ds:uri="http://schemas.microsoft.com/office/2006/metadata/longProperties"/>
  </ds:schemaRefs>
</ds:datastoreItem>
</file>

<file path=customXml/itemProps5.xml><?xml version="1.0" encoding="utf-8"?>
<ds:datastoreItem xmlns:ds="http://schemas.openxmlformats.org/officeDocument/2006/customXml" ds:itemID="{67414F74-2E2E-4942-8F73-74246909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3778</Words>
  <Characters>21540</Characters>
  <Application>Microsoft Office Word</Application>
  <DocSecurity>0</DocSecurity>
  <Lines>179</Lines>
  <Paragraphs>50</Paragraphs>
  <ScaleCrop>false</ScaleCrop>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cp:lastModifiedBy>Ana Puscasu</cp:lastModifiedBy>
  <cp:revision>7</cp:revision>
  <dcterms:created xsi:type="dcterms:W3CDTF">2022-12-28T07:27:00Z</dcterms:created>
  <dcterms:modified xsi:type="dcterms:W3CDTF">2022-12-28T07:52:00Z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Victoria Ignat;Emilia Rusu</vt:lpwstr>
  </property>
  <property fmtid="{D5CDD505-2E9C-101B-9397-08002B2CF9AE}" pid="3" name="SharedWithUsers">
    <vt:lpwstr>5625;#Victoria Ignat;#244;#Emilia Rusu</vt:lpwstr>
  </property>
  <property fmtid="{D5CDD505-2E9C-101B-9397-08002B2CF9AE}" pid="4" name="ContentTypeId">
    <vt:lpwstr>0x010100ED0161A484009B4784B38CAFC8A94AE2</vt:lpwstr>
  </property>
  <property fmtid="{D5CDD505-2E9C-101B-9397-08002B2CF9AE}" pid="5" name="Year">
    <vt:lpwstr>2016</vt:lpwstr>
  </property>
  <property fmtid="{D5CDD505-2E9C-101B-9397-08002B2CF9AE}" pid="6" name="Document Type">
    <vt:lpwstr>Template</vt:lpwstr>
  </property>
  <property fmtid="{D5CDD505-2E9C-101B-9397-08002B2CF9AE}" pid="7" name="MediaServiceImageTags">
    <vt:lpwstr/>
  </property>
</Properties>
</file>